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1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72"/>
      </w:tblGrid>
      <w:tr w:rsidR="00AA16B6" w:rsidTr="00C546B4">
        <w:trPr>
          <w:trHeight w:val="2112"/>
        </w:trPr>
        <w:tc>
          <w:tcPr>
            <w:tcW w:w="4536" w:type="dxa"/>
          </w:tcPr>
          <w:p w:rsidR="00AA16B6" w:rsidRPr="00A16BDE" w:rsidRDefault="00AA16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572" w:type="dxa"/>
          </w:tcPr>
          <w:p w:rsidR="00AA16B6" w:rsidRPr="00A16BDE" w:rsidRDefault="00C546B4" w:rsidP="00A16B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3AFAFA" wp14:editId="2D0003AB">
                  <wp:extent cx="2638425" cy="2247265"/>
                  <wp:effectExtent l="0" t="0" r="952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24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AFE" w:rsidRDefault="00505AFE" w:rsidP="00D6513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05AFE" w:rsidRDefault="00505AFE" w:rsidP="00AA16B6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05AFE" w:rsidRDefault="00505AFE" w:rsidP="00AA16B6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A16B6" w:rsidRDefault="00AA16B6" w:rsidP="00AA16B6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ДОПОЛНИТЕЛЬНАЯ </w:t>
      </w:r>
    </w:p>
    <w:p w:rsidR="00AA16B6" w:rsidRDefault="00505AFE" w:rsidP="00AA16B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ОБЩЕОБРАЗОВАТЕЛЬНАЯ </w:t>
      </w:r>
      <w:r w:rsidR="00AA1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ОБЩЕРАЗВИВАЮЩАЯ ПРОГРАММА </w:t>
      </w:r>
    </w:p>
    <w:p w:rsidR="00AA16B6" w:rsidRPr="00505AFE" w:rsidRDefault="00505AFE" w:rsidP="00AA1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  <w:r w:rsidRPr="00505AF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  <w:t xml:space="preserve">Баскетбол </w:t>
      </w:r>
    </w:p>
    <w:p w:rsidR="00AA16B6" w:rsidRPr="00505AFE" w:rsidRDefault="00AA16B6" w:rsidP="00AA1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1"/>
          <w:sz w:val="20"/>
          <w:szCs w:val="20"/>
          <w:lang w:eastAsia="ru-RU"/>
        </w:rPr>
      </w:pPr>
    </w:p>
    <w:p w:rsidR="00AA16B6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A16B6" w:rsidRDefault="00AA16B6" w:rsidP="00C546B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87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Направленность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программы</w:t>
      </w:r>
      <w:r w:rsidR="00505A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vertAlign w:val="superscript"/>
          <w:lang w:eastAsia="ru-RU"/>
        </w:rPr>
        <w:t xml:space="preserve"> </w:t>
      </w:r>
      <w:r w:rsidR="00505A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505AFE" w:rsidRPr="00C546B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физкультурно</w:t>
      </w:r>
      <w:proofErr w:type="gramEnd"/>
      <w:r w:rsidR="00505AFE" w:rsidRPr="00C546B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-спортивная</w:t>
      </w:r>
      <w:r w:rsidR="00C546B4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 xml:space="preserve"> </w:t>
      </w:r>
    </w:p>
    <w:p w:rsidR="00AA16B6" w:rsidRPr="00917369" w:rsidRDefault="00AA16B6" w:rsidP="00C546B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Категория слушателей</w:t>
      </w:r>
      <w:r w:rsidRPr="009173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: </w:t>
      </w:r>
      <w:r w:rsidR="00917369" w:rsidRPr="00917369">
        <w:rPr>
          <w:rFonts w:ascii="Times New Roman" w:hAnsi="Times New Roman" w:cs="Times New Roman"/>
          <w:sz w:val="28"/>
          <w:szCs w:val="28"/>
        </w:rPr>
        <w:t>Программа для обучающихся 1-4 курсов ГАПОУСО «Камышловский</w:t>
      </w:r>
      <w:r w:rsidR="00917369">
        <w:rPr>
          <w:rFonts w:ascii="Times New Roman" w:hAnsi="Times New Roman" w:cs="Times New Roman"/>
          <w:sz w:val="28"/>
          <w:szCs w:val="28"/>
        </w:rPr>
        <w:t xml:space="preserve"> техникум промышленности и транс</w:t>
      </w:r>
      <w:r w:rsidR="00917369" w:rsidRPr="00917369">
        <w:rPr>
          <w:rFonts w:ascii="Times New Roman" w:hAnsi="Times New Roman" w:cs="Times New Roman"/>
          <w:sz w:val="28"/>
          <w:szCs w:val="28"/>
        </w:rPr>
        <w:t>п</w:t>
      </w:r>
      <w:r w:rsidR="00917369">
        <w:rPr>
          <w:rFonts w:ascii="Times New Roman" w:hAnsi="Times New Roman" w:cs="Times New Roman"/>
          <w:sz w:val="28"/>
          <w:szCs w:val="28"/>
        </w:rPr>
        <w:t>о</w:t>
      </w:r>
      <w:r w:rsidR="00917369" w:rsidRPr="00917369">
        <w:rPr>
          <w:rFonts w:ascii="Times New Roman" w:hAnsi="Times New Roman" w:cs="Times New Roman"/>
          <w:sz w:val="28"/>
          <w:szCs w:val="28"/>
        </w:rPr>
        <w:t>рта»</w:t>
      </w:r>
    </w:p>
    <w:p w:rsidR="00AA16B6" w:rsidRDefault="00AA16B6" w:rsidP="00C546B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5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144 часа</w:t>
      </w:r>
    </w:p>
    <w:p w:rsidR="00505AFE" w:rsidRDefault="00AA16B6" w:rsidP="00C546B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Срок: </w:t>
      </w:r>
      <w:r w:rsidR="00505AF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9 месяцев</w:t>
      </w:r>
    </w:p>
    <w:p w:rsidR="00AA16B6" w:rsidRDefault="00AA16B6" w:rsidP="00C546B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Форма обучения: </w:t>
      </w:r>
      <w:r w:rsidR="00505AFE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(очная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)</w:t>
      </w:r>
    </w:p>
    <w:p w:rsidR="00AA16B6" w:rsidRDefault="00AA16B6" w:rsidP="00C546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54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 (непрерывно</w:t>
      </w:r>
      <w:r w:rsidR="00505A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16B6" w:rsidRDefault="00AA16B6" w:rsidP="00C546B4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5AFE" w:rsidRDefault="00505AFE" w:rsidP="00AA16B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5AFE" w:rsidRDefault="00505AFE" w:rsidP="00AA16B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5AFE" w:rsidRDefault="00505AFE" w:rsidP="00AA16B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4F41" w:rsidRDefault="008D4F41" w:rsidP="00AA16B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4F41" w:rsidRDefault="008D4F41" w:rsidP="00AA16B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4F41" w:rsidRDefault="008D4F41" w:rsidP="00AA16B6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05AFE" w:rsidRDefault="00505AFE" w:rsidP="008D4F4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20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</w:t>
      </w:r>
      <w:r w:rsidR="00AA16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Камышлов</w:t>
      </w:r>
      <w:r w:rsidR="00AA16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20</w:t>
      </w:r>
      <w:r w:rsidR="00C546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="00C546B4" w:rsidRPr="00D651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 w:type="page"/>
      </w:r>
    </w:p>
    <w:p w:rsidR="00EF4326" w:rsidRPr="00EF4326" w:rsidRDefault="00EF4326" w:rsidP="00EF4326">
      <w:pPr>
        <w:shd w:val="clear" w:color="auto" w:fill="FFFFFF"/>
        <w:spacing w:line="360" w:lineRule="auto"/>
        <w:ind w:firstLine="566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F4326">
        <w:rPr>
          <w:rFonts w:ascii="Times New Roman" w:hAnsi="Times New Roman" w:cs="Times New Roman"/>
          <w:color w:val="181818"/>
          <w:sz w:val="28"/>
          <w:szCs w:val="28"/>
        </w:rPr>
        <w:lastRenderedPageBreak/>
        <w:t>Данная программа является программой, предназначенной для внеурочной формы дополнительных занятий по физическому воспитанию.</w:t>
      </w:r>
    </w:p>
    <w:p w:rsidR="00EF4326" w:rsidRPr="00EF4326" w:rsidRDefault="00EF4326" w:rsidP="00EF4326">
      <w:pPr>
        <w:shd w:val="clear" w:color="auto" w:fill="FFFFFF"/>
        <w:spacing w:line="360" w:lineRule="auto"/>
        <w:ind w:firstLine="566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EF4326">
        <w:rPr>
          <w:rFonts w:ascii="Times New Roman" w:hAnsi="Times New Roman" w:cs="Times New Roman"/>
          <w:color w:val="181818"/>
          <w:sz w:val="28"/>
          <w:szCs w:val="28"/>
        </w:rPr>
        <w:t xml:space="preserve">Актуальность данной программы заключается в том, что она позволяет повысить уровень знаний в овладении техникой и тактикой </w:t>
      </w:r>
      <w:r>
        <w:rPr>
          <w:rFonts w:ascii="Times New Roman" w:hAnsi="Times New Roman" w:cs="Times New Roman"/>
          <w:color w:val="181818"/>
          <w:sz w:val="28"/>
          <w:szCs w:val="28"/>
        </w:rPr>
        <w:t>игры баскетбол</w:t>
      </w:r>
      <w:r w:rsidRPr="00EF4326">
        <w:rPr>
          <w:rFonts w:ascii="Times New Roman" w:hAnsi="Times New Roman" w:cs="Times New Roman"/>
          <w:color w:val="181818"/>
          <w:sz w:val="28"/>
          <w:szCs w:val="28"/>
        </w:rPr>
        <w:t>. В</w:t>
      </w:r>
      <w:r w:rsidRPr="00EF4326">
        <w:rPr>
          <w:rFonts w:ascii="Times New Roman" w:hAnsi="Times New Roman" w:cs="Times New Roman"/>
          <w:color w:val="181818"/>
          <w:sz w:val="21"/>
          <w:szCs w:val="21"/>
        </w:rPr>
        <w:t xml:space="preserve"> </w:t>
      </w:r>
      <w:r w:rsidRPr="00EF4326">
        <w:rPr>
          <w:rFonts w:ascii="Times New Roman" w:hAnsi="Times New Roman" w:cs="Times New Roman"/>
          <w:color w:val="181818"/>
          <w:sz w:val="28"/>
          <w:szCs w:val="28"/>
        </w:rPr>
        <w:t xml:space="preserve">программе определены цели и задачи. Содержание дисциплины в рабочей программе разбито по темам, внутри которых определены знания, умения и навыки, которыми должны овладеть учащиеся в результате освоения </w:t>
      </w:r>
      <w:r>
        <w:rPr>
          <w:rFonts w:ascii="Times New Roman" w:hAnsi="Times New Roman" w:cs="Times New Roman"/>
          <w:color w:val="181818"/>
          <w:sz w:val="28"/>
          <w:szCs w:val="28"/>
        </w:rPr>
        <w:t>программы</w:t>
      </w:r>
      <w:r w:rsidRPr="00EF4326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EF4326" w:rsidRPr="00EF4326" w:rsidRDefault="00EF4326" w:rsidP="00EF4326">
      <w:pPr>
        <w:shd w:val="clear" w:color="auto" w:fill="FFFFFF"/>
        <w:spacing w:line="360" w:lineRule="auto"/>
        <w:ind w:firstLine="566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Направленность курса</w:t>
      </w:r>
      <w:r w:rsidRPr="00EF4326">
        <w:rPr>
          <w:rFonts w:ascii="Times New Roman" w:hAnsi="Times New Roman" w:cs="Times New Roman"/>
          <w:color w:val="181818"/>
          <w:sz w:val="28"/>
          <w:szCs w:val="28"/>
        </w:rPr>
        <w:t xml:space="preserve"> предусматривает проведение теоретических и практических тренировочных занятий, обязательное выполнение контрольных упражнений и участие в спортивных соревнованиях. Теоретические сведения сообщаются в процессе практических занятий.</w:t>
      </w:r>
    </w:p>
    <w:p w:rsidR="00AA16B6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A16B6" w:rsidRPr="008D4F41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8D4F4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Разработчик(и): </w:t>
      </w:r>
      <w:proofErr w:type="spellStart"/>
      <w:r w:rsidR="00EF4326" w:rsidRPr="008D4F4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Хуснуллин</w:t>
      </w:r>
      <w:proofErr w:type="spellEnd"/>
      <w:r w:rsidR="00EF4326" w:rsidRPr="008D4F4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В.Р., </w:t>
      </w:r>
      <w:r w:rsidR="008D4F4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В</w:t>
      </w:r>
      <w:r w:rsidR="008D4F41" w:rsidRPr="008D4F4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КК </w:t>
      </w:r>
      <w:r w:rsidR="008D4F4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   </w:t>
      </w:r>
      <w:r w:rsidR="00EF4326" w:rsidRPr="008D4F4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педагог дополнительного образования </w:t>
      </w:r>
    </w:p>
    <w:p w:rsidR="00AA16B6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7" w:hanging="112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                         Ф.И.О., уч</w:t>
      </w:r>
      <w:r w:rsidR="008D4F41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еная степень, звание, должность</w:t>
      </w:r>
    </w:p>
    <w:p w:rsidR="008D4F41" w:rsidRDefault="008D4F41" w:rsidP="00AA16B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7" w:hanging="112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</w:p>
    <w:p w:rsidR="008D4F41" w:rsidRPr="008D4F41" w:rsidRDefault="008D4F41" w:rsidP="008D4F41">
      <w:pPr>
        <w:keepNext/>
        <w:keepLines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D4F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Организация:</w:t>
      </w:r>
      <w:r w:rsidRPr="008D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СО «</w:t>
      </w:r>
      <w:proofErr w:type="spellStart"/>
      <w:r w:rsidRPr="008D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8D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промышленности и транспорта», юридический адрес: Свердловская область, г. Камышлов, ул. Энгельса,167.</w:t>
      </w:r>
    </w:p>
    <w:p w:rsidR="008D4F41" w:rsidRPr="008D4F41" w:rsidRDefault="008D4F41" w:rsidP="008D4F41">
      <w:pPr>
        <w:keepNext/>
        <w:keepLines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D4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8D4F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8(34375) 2-45-32, e-mail: pl-16kam-v@mail.ru.</w:t>
      </w:r>
    </w:p>
    <w:p w:rsidR="008D4F41" w:rsidRPr="008D4F41" w:rsidRDefault="008D4F41" w:rsidP="008D4F4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24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</w:p>
    <w:p w:rsidR="00AA16B6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A16B6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24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A16B6" w:rsidRDefault="00AA16B6" w:rsidP="00AA16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75B03" w:rsidRDefault="00075B03" w:rsidP="00AA16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75B03" w:rsidRDefault="00075B03" w:rsidP="00AA16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75B03" w:rsidRDefault="00075B03" w:rsidP="00AA16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75B03" w:rsidRDefault="00075B03" w:rsidP="00AA16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75B03" w:rsidRDefault="00075B03" w:rsidP="00AA16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75B03" w:rsidRDefault="00075B03" w:rsidP="00AA16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75B03" w:rsidRDefault="00075B03" w:rsidP="00AA16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75B03" w:rsidRDefault="00075B03" w:rsidP="00AA16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75B03" w:rsidRDefault="00075B03" w:rsidP="00AA16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75B03" w:rsidRDefault="00075B03" w:rsidP="00AA16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75B03" w:rsidRDefault="00075B03" w:rsidP="00AA16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75B03" w:rsidRDefault="00075B03" w:rsidP="00AA16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75B03" w:rsidRDefault="00075B03" w:rsidP="00AA16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83"/>
        <w:gridCol w:w="283"/>
        <w:gridCol w:w="7008"/>
        <w:gridCol w:w="1697"/>
      </w:tblGrid>
      <w:tr w:rsidR="00075B03" w:rsidRPr="00075B03" w:rsidTr="00075B03">
        <w:tc>
          <w:tcPr>
            <w:tcW w:w="0" w:type="auto"/>
            <w:gridSpan w:val="2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4" w:type="dxa"/>
            <w:gridSpan w:val="3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b/>
                <w:sz w:val="28"/>
                <w:szCs w:val="28"/>
              </w:rPr>
              <w:t>Оглавление</w:t>
            </w:r>
          </w:p>
        </w:tc>
      </w:tr>
      <w:tr w:rsidR="00075B03" w:rsidRPr="00075B03" w:rsidTr="00075B03">
        <w:tc>
          <w:tcPr>
            <w:tcW w:w="0" w:type="auto"/>
            <w:gridSpan w:val="4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1. Общая характеристика программы</w:t>
            </w:r>
          </w:p>
        </w:tc>
        <w:tc>
          <w:tcPr>
            <w:tcW w:w="1681" w:type="dxa"/>
          </w:tcPr>
          <w:p w:rsidR="00075B03" w:rsidRPr="00075B03" w:rsidRDefault="00075B03" w:rsidP="00075B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5B03" w:rsidRPr="00075B03" w:rsidTr="00075B03">
        <w:tc>
          <w:tcPr>
            <w:tcW w:w="0" w:type="auto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Цель реализации программы</w:t>
            </w:r>
          </w:p>
        </w:tc>
        <w:tc>
          <w:tcPr>
            <w:tcW w:w="1681" w:type="dxa"/>
          </w:tcPr>
          <w:p w:rsidR="00075B03" w:rsidRPr="00075B03" w:rsidRDefault="00075B03" w:rsidP="00075B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5B03" w:rsidRPr="00075B03" w:rsidTr="00075B03">
        <w:tc>
          <w:tcPr>
            <w:tcW w:w="0" w:type="auto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681" w:type="dxa"/>
          </w:tcPr>
          <w:p w:rsidR="00075B03" w:rsidRPr="00075B03" w:rsidRDefault="00075B03" w:rsidP="00075B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5B03" w:rsidRPr="00075B03" w:rsidTr="00075B03">
        <w:tc>
          <w:tcPr>
            <w:tcW w:w="0" w:type="auto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Требования к слушателям</w:t>
            </w:r>
          </w:p>
        </w:tc>
        <w:tc>
          <w:tcPr>
            <w:tcW w:w="1681" w:type="dxa"/>
          </w:tcPr>
          <w:p w:rsidR="00075B03" w:rsidRPr="00075B03" w:rsidRDefault="00075B03" w:rsidP="00075B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5B03" w:rsidRPr="00075B03" w:rsidTr="00075B03">
        <w:tc>
          <w:tcPr>
            <w:tcW w:w="0" w:type="auto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075B03" w:rsidRPr="00075B03" w:rsidRDefault="00075B03" w:rsidP="00075B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 xml:space="preserve">Форма документа – по результатам освоения программы </w:t>
            </w:r>
          </w:p>
        </w:tc>
        <w:tc>
          <w:tcPr>
            <w:tcW w:w="1681" w:type="dxa"/>
          </w:tcPr>
          <w:p w:rsidR="00075B03" w:rsidRPr="00075B03" w:rsidRDefault="00075B03" w:rsidP="00075B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5B03" w:rsidRPr="00075B03" w:rsidTr="00075B03">
        <w:tc>
          <w:tcPr>
            <w:tcW w:w="0" w:type="auto"/>
            <w:gridSpan w:val="4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2. Учебный план</w:t>
            </w:r>
          </w:p>
        </w:tc>
        <w:tc>
          <w:tcPr>
            <w:tcW w:w="1681" w:type="dxa"/>
          </w:tcPr>
          <w:p w:rsidR="00075B03" w:rsidRPr="00075B03" w:rsidRDefault="00075B03" w:rsidP="00075B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5B03" w:rsidRPr="00075B03" w:rsidTr="00075B03">
        <w:tc>
          <w:tcPr>
            <w:tcW w:w="0" w:type="auto"/>
            <w:gridSpan w:val="4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3. Календарный учебный график</w:t>
            </w:r>
          </w:p>
        </w:tc>
        <w:tc>
          <w:tcPr>
            <w:tcW w:w="1681" w:type="dxa"/>
          </w:tcPr>
          <w:p w:rsidR="00075B03" w:rsidRPr="00075B03" w:rsidRDefault="00075B03" w:rsidP="00075B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5B03" w:rsidRPr="00075B03" w:rsidTr="00075B03">
        <w:trPr>
          <w:trHeight w:val="577"/>
        </w:trPr>
        <w:tc>
          <w:tcPr>
            <w:tcW w:w="0" w:type="auto"/>
            <w:gridSpan w:val="4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4. Программа учебного модуля</w:t>
            </w:r>
          </w:p>
        </w:tc>
        <w:tc>
          <w:tcPr>
            <w:tcW w:w="1681" w:type="dxa"/>
          </w:tcPr>
          <w:p w:rsidR="00075B03" w:rsidRPr="00075B03" w:rsidRDefault="00075B03" w:rsidP="00075B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5B03" w:rsidRPr="00075B03" w:rsidTr="00075B03">
        <w:tc>
          <w:tcPr>
            <w:tcW w:w="0" w:type="auto"/>
            <w:gridSpan w:val="4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5. Организационно-педагогические условия</w:t>
            </w:r>
          </w:p>
        </w:tc>
        <w:tc>
          <w:tcPr>
            <w:tcW w:w="1681" w:type="dxa"/>
          </w:tcPr>
          <w:p w:rsidR="00075B03" w:rsidRPr="00075B03" w:rsidRDefault="00075B03" w:rsidP="00075B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5B03" w:rsidRPr="00075B03" w:rsidTr="00075B03">
        <w:tc>
          <w:tcPr>
            <w:tcW w:w="0" w:type="auto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681" w:type="dxa"/>
          </w:tcPr>
          <w:p w:rsidR="00075B03" w:rsidRPr="00075B03" w:rsidRDefault="00075B03" w:rsidP="00075B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5B03" w:rsidRPr="00075B03" w:rsidTr="00075B03">
        <w:tc>
          <w:tcPr>
            <w:tcW w:w="0" w:type="auto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0" w:type="auto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681" w:type="dxa"/>
          </w:tcPr>
          <w:p w:rsidR="00075B03" w:rsidRPr="00075B03" w:rsidRDefault="00075B03" w:rsidP="00075B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5B03" w:rsidRPr="00075B03" w:rsidTr="00075B03">
        <w:tc>
          <w:tcPr>
            <w:tcW w:w="0" w:type="auto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0" w:type="auto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681" w:type="dxa"/>
          </w:tcPr>
          <w:p w:rsidR="00075B03" w:rsidRPr="00075B03" w:rsidRDefault="00075B03" w:rsidP="00075B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5B03" w:rsidRPr="00075B03" w:rsidTr="00075B03">
        <w:tc>
          <w:tcPr>
            <w:tcW w:w="0" w:type="auto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0" w:type="auto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1681" w:type="dxa"/>
          </w:tcPr>
          <w:p w:rsidR="00075B03" w:rsidRPr="00075B03" w:rsidRDefault="00075B03" w:rsidP="00075B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5B03" w:rsidRPr="00075B03" w:rsidTr="00075B03">
        <w:tc>
          <w:tcPr>
            <w:tcW w:w="0" w:type="auto"/>
            <w:gridSpan w:val="4"/>
          </w:tcPr>
          <w:p w:rsidR="00075B03" w:rsidRPr="00075B03" w:rsidRDefault="00075B03" w:rsidP="00075B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6. Контроль и оценка результатов освоения программы</w:t>
            </w:r>
          </w:p>
        </w:tc>
        <w:tc>
          <w:tcPr>
            <w:tcW w:w="1681" w:type="dxa"/>
          </w:tcPr>
          <w:p w:rsidR="00075B03" w:rsidRPr="00075B03" w:rsidRDefault="00075B03" w:rsidP="00075B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B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75B03" w:rsidRDefault="00075B03" w:rsidP="00AA16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075B03">
          <w:headerReference w:type="default" r:id="rId8"/>
          <w:pgSz w:w="11910" w:h="16840"/>
          <w:pgMar w:top="1276" w:right="995" w:bottom="993" w:left="1276" w:header="720" w:footer="720" w:gutter="0"/>
          <w:cols w:space="720"/>
        </w:sectPr>
      </w:pPr>
    </w:p>
    <w:p w:rsidR="00AA16B6" w:rsidRDefault="00AA16B6" w:rsidP="00075B0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0" w:name="_Toc3932746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Общая характеристика программы</w:t>
      </w:r>
      <w:bookmarkEnd w:id="0"/>
    </w:p>
    <w:p w:rsidR="00AA16B6" w:rsidRDefault="00AA16B6" w:rsidP="00AA16B6">
      <w:pPr>
        <w:widowControl w:val="0"/>
        <w:autoSpaceDE w:val="0"/>
        <w:autoSpaceDN w:val="0"/>
        <w:adjustRightInd w:val="0"/>
        <w:spacing w:after="0" w:line="36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932746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Цель реализации программы</w:t>
      </w:r>
      <w:bookmarkEnd w:id="1"/>
    </w:p>
    <w:p w:rsidR="00AA16B6" w:rsidRPr="00A16BDE" w:rsidRDefault="00AA16B6" w:rsidP="00AA16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программы </w:t>
      </w:r>
      <w:r w:rsidR="00A16BDE" w:rsidRPr="00A16BD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A16B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16B6" w:rsidRPr="00A16BDE" w:rsidRDefault="00AA16B6" w:rsidP="00AA16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</w:t>
      </w:r>
      <w:proofErr w:type="gramStart"/>
      <w:r w:rsidRPr="00A16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потребностей</w:t>
      </w:r>
      <w:proofErr w:type="gramEnd"/>
      <w:r w:rsidRPr="00A1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занятиях физической культурой и спортом;</w:t>
      </w:r>
    </w:p>
    <w:p w:rsidR="00AA16B6" w:rsidRPr="00A16BDE" w:rsidRDefault="00AA16B6" w:rsidP="00AA16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обучающихся;</w:t>
      </w:r>
    </w:p>
    <w:p w:rsidR="00AA16B6" w:rsidRPr="00A16BDE" w:rsidRDefault="00AA16B6" w:rsidP="00AA16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необходимых условий для личностного развития, укрепление здоровья;</w:t>
      </w:r>
    </w:p>
    <w:p w:rsidR="00AA16B6" w:rsidRPr="00A16BDE" w:rsidRDefault="00AA16B6" w:rsidP="00AA16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D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</w:p>
    <w:p w:rsidR="00AA16B6" w:rsidRPr="00A16BDE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917369" w:rsidRPr="00A1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программы «Баскетбол» </w:t>
      </w:r>
      <w:r w:rsidRPr="00A16BD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 у обучающихся</w:t>
      </w:r>
      <w:r w:rsidR="00917369" w:rsidRPr="00A1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здорового образа жизни и укрепление здоровья</w:t>
      </w:r>
      <w:r w:rsidRPr="00A1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16B6" w:rsidRPr="00A16BDE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917369" w:rsidRPr="00A16B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7369" w:rsidRPr="00917369" w:rsidRDefault="00917369" w:rsidP="00917369">
      <w:p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7369">
        <w:rPr>
          <w:rFonts w:ascii="Times New Roman" w:hAnsi="Times New Roman" w:cs="Times New Roman"/>
          <w:i/>
          <w:sz w:val="28"/>
          <w:szCs w:val="28"/>
          <w:u w:val="single"/>
        </w:rPr>
        <w:t>Оздоровительные:</w:t>
      </w:r>
    </w:p>
    <w:p w:rsidR="00917369" w:rsidRPr="00917369" w:rsidRDefault="00917369" w:rsidP="00917369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369">
        <w:rPr>
          <w:rFonts w:ascii="Times New Roman" w:hAnsi="Times New Roman" w:cs="Times New Roman"/>
          <w:sz w:val="28"/>
          <w:szCs w:val="28"/>
        </w:rPr>
        <w:t>выработка устойчивости организма к неблагоприятным условиям среды;</w:t>
      </w:r>
    </w:p>
    <w:p w:rsidR="00917369" w:rsidRPr="00917369" w:rsidRDefault="00917369" w:rsidP="00917369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369">
        <w:rPr>
          <w:rFonts w:ascii="Times New Roman" w:hAnsi="Times New Roman" w:cs="Times New Roman"/>
          <w:sz w:val="28"/>
          <w:szCs w:val="28"/>
        </w:rPr>
        <w:t>способствовать укреплению здоровья;</w:t>
      </w:r>
    </w:p>
    <w:p w:rsidR="00917369" w:rsidRPr="00917369" w:rsidRDefault="00917369" w:rsidP="00917369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369">
        <w:rPr>
          <w:rFonts w:ascii="Times New Roman" w:hAnsi="Times New Roman" w:cs="Times New Roman"/>
          <w:sz w:val="28"/>
          <w:szCs w:val="28"/>
        </w:rPr>
        <w:t>содействие гармоничному физическому развитию;</w:t>
      </w:r>
    </w:p>
    <w:p w:rsidR="00917369" w:rsidRPr="00917369" w:rsidRDefault="00917369" w:rsidP="00917369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369">
        <w:rPr>
          <w:rFonts w:ascii="Times New Roman" w:hAnsi="Times New Roman" w:cs="Times New Roman"/>
          <w:sz w:val="28"/>
          <w:szCs w:val="28"/>
        </w:rPr>
        <w:t>развитие двигательных способностей;</w:t>
      </w:r>
    </w:p>
    <w:p w:rsidR="00917369" w:rsidRPr="00917369" w:rsidRDefault="00917369" w:rsidP="00917369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369">
        <w:rPr>
          <w:rFonts w:ascii="Times New Roman" w:hAnsi="Times New Roman" w:cs="Times New Roman"/>
          <w:sz w:val="28"/>
          <w:szCs w:val="28"/>
        </w:rPr>
        <w:t>всестороннее воспитание двигательных качеств;</w:t>
      </w:r>
    </w:p>
    <w:p w:rsidR="00917369" w:rsidRPr="00917369" w:rsidRDefault="00917369" w:rsidP="00917369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369">
        <w:rPr>
          <w:rFonts w:ascii="Times New Roman" w:hAnsi="Times New Roman" w:cs="Times New Roman"/>
          <w:sz w:val="28"/>
          <w:szCs w:val="28"/>
        </w:rPr>
        <w:t>создание надежной базы физического совершенствования и подготовленности для любых форм двигательных проявлений в различных областях труда и спорта и т.д.</w:t>
      </w:r>
    </w:p>
    <w:p w:rsidR="00917369" w:rsidRPr="00917369" w:rsidRDefault="00917369" w:rsidP="00917369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369">
        <w:rPr>
          <w:rFonts w:ascii="Times New Roman" w:hAnsi="Times New Roman" w:cs="Times New Roman"/>
          <w:sz w:val="28"/>
          <w:szCs w:val="28"/>
        </w:rPr>
        <w:t xml:space="preserve">укрепление сердечно-сосудистой и дыхательной системы. </w:t>
      </w:r>
    </w:p>
    <w:p w:rsidR="00917369" w:rsidRPr="00917369" w:rsidRDefault="00917369" w:rsidP="00917369">
      <w:p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736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</w:p>
    <w:p w:rsidR="00917369" w:rsidRPr="00917369" w:rsidRDefault="00917369" w:rsidP="00917369">
      <w:pPr>
        <w:pStyle w:val="a5"/>
        <w:numPr>
          <w:ilvl w:val="0"/>
          <w:numId w:val="11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369">
        <w:rPr>
          <w:rFonts w:ascii="Times New Roman" w:hAnsi="Times New Roman" w:cs="Times New Roman"/>
          <w:sz w:val="28"/>
          <w:szCs w:val="28"/>
        </w:rPr>
        <w:t>обучить жизненно важным двигательным умениям и навыкам;</w:t>
      </w:r>
    </w:p>
    <w:p w:rsidR="00917369" w:rsidRPr="00917369" w:rsidRDefault="00917369" w:rsidP="00917369">
      <w:pPr>
        <w:pStyle w:val="a5"/>
        <w:numPr>
          <w:ilvl w:val="0"/>
          <w:numId w:val="11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369">
        <w:rPr>
          <w:rFonts w:ascii="Times New Roman" w:hAnsi="Times New Roman" w:cs="Times New Roman"/>
          <w:sz w:val="28"/>
          <w:szCs w:val="28"/>
        </w:rPr>
        <w:lastRenderedPageBreak/>
        <w:t>развить н</w:t>
      </w:r>
      <w:r w:rsidR="00C546B4">
        <w:rPr>
          <w:rFonts w:ascii="Times New Roman" w:hAnsi="Times New Roman" w:cs="Times New Roman"/>
          <w:sz w:val="28"/>
          <w:szCs w:val="28"/>
        </w:rPr>
        <w:t xml:space="preserve">еобходимые физические качества </w:t>
      </w:r>
      <w:r w:rsidRPr="00917369">
        <w:rPr>
          <w:rFonts w:ascii="Times New Roman" w:hAnsi="Times New Roman" w:cs="Times New Roman"/>
          <w:sz w:val="28"/>
          <w:szCs w:val="28"/>
        </w:rPr>
        <w:t>(силу, выносливость, гибкость, координацию движения, быстроту реакции);</w:t>
      </w:r>
    </w:p>
    <w:p w:rsidR="00917369" w:rsidRPr="00917369" w:rsidRDefault="00917369" w:rsidP="00917369">
      <w:pPr>
        <w:pStyle w:val="a5"/>
        <w:numPr>
          <w:ilvl w:val="0"/>
          <w:numId w:val="11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369">
        <w:rPr>
          <w:rFonts w:ascii="Times New Roman" w:hAnsi="Times New Roman" w:cs="Times New Roman"/>
          <w:sz w:val="28"/>
          <w:szCs w:val="28"/>
        </w:rPr>
        <w:t>обучить правильному выполнению упражнений.</w:t>
      </w:r>
    </w:p>
    <w:p w:rsidR="00917369" w:rsidRPr="00917369" w:rsidRDefault="00917369" w:rsidP="00917369">
      <w:p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7369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Воспитательные: </w:t>
      </w:r>
    </w:p>
    <w:p w:rsidR="00917369" w:rsidRPr="00917369" w:rsidRDefault="00917369" w:rsidP="00917369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369">
        <w:rPr>
          <w:rFonts w:ascii="Times New Roman" w:hAnsi="Times New Roman" w:cs="Times New Roman"/>
          <w:sz w:val="28"/>
          <w:szCs w:val="28"/>
        </w:rPr>
        <w:t>любовь к спорту и здоровому образу жизни;</w:t>
      </w:r>
    </w:p>
    <w:p w:rsidR="00917369" w:rsidRPr="00917369" w:rsidRDefault="00917369" w:rsidP="00917369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369">
        <w:rPr>
          <w:rFonts w:ascii="Times New Roman" w:hAnsi="Times New Roman" w:cs="Times New Roman"/>
          <w:sz w:val="28"/>
          <w:szCs w:val="28"/>
        </w:rPr>
        <w:t>чувство коллективизма, взаимовыручку;</w:t>
      </w:r>
    </w:p>
    <w:p w:rsidR="00917369" w:rsidRPr="00917369" w:rsidRDefault="00917369" w:rsidP="00917369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369">
        <w:rPr>
          <w:rFonts w:ascii="Times New Roman" w:hAnsi="Times New Roman" w:cs="Times New Roman"/>
          <w:sz w:val="28"/>
          <w:szCs w:val="28"/>
        </w:rPr>
        <w:t>чувство ответственности за себя, а также волю, смелость, активность;</w:t>
      </w:r>
    </w:p>
    <w:p w:rsidR="00917369" w:rsidRPr="00917369" w:rsidRDefault="00917369" w:rsidP="00917369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369">
        <w:rPr>
          <w:rFonts w:ascii="Times New Roman" w:hAnsi="Times New Roman" w:cs="Times New Roman"/>
          <w:sz w:val="28"/>
          <w:szCs w:val="28"/>
        </w:rPr>
        <w:t>воспитанию нравственных и волевых качеств;</w:t>
      </w:r>
    </w:p>
    <w:p w:rsidR="00917369" w:rsidRPr="00917369" w:rsidRDefault="00917369" w:rsidP="00917369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369">
        <w:rPr>
          <w:rFonts w:ascii="Times New Roman" w:hAnsi="Times New Roman" w:cs="Times New Roman"/>
          <w:sz w:val="28"/>
          <w:szCs w:val="28"/>
        </w:rPr>
        <w:t>привлечение студентов к спорту и отказу от вредных привычек.</w:t>
      </w:r>
    </w:p>
    <w:p w:rsidR="00AA16B6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результат, которого должны достигнуть обучающиеся после посещения</w:t>
      </w:r>
      <w:r w:rsidR="00917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64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занятий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формирование осознанного отношения к</w:t>
      </w:r>
      <w:r w:rsidR="00FF64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собственному здоровью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F64D8" w:rsidRDefault="00FF64D8" w:rsidP="00FF64D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16B6" w:rsidRDefault="00AA16B6" w:rsidP="00AA16B6">
      <w:pPr>
        <w:widowControl w:val="0"/>
        <w:autoSpaceDE w:val="0"/>
        <w:autoSpaceDN w:val="0"/>
        <w:adjustRightInd w:val="0"/>
        <w:spacing w:after="0" w:line="360" w:lineRule="auto"/>
        <w:ind w:left="6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2" w:name="_Toc3932746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Планируемые результаты освоения программы</w:t>
      </w:r>
      <w:bookmarkEnd w:id="2"/>
    </w:p>
    <w:p w:rsidR="00F112D7" w:rsidRDefault="00AA16B6" w:rsidP="00171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Планируемые результаты обучения: </w:t>
      </w:r>
    </w:p>
    <w:p w:rsidR="00AA16B6" w:rsidRPr="00171090" w:rsidRDefault="00AA16B6" w:rsidP="00171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освоения дополнительной общеразвивающей програ</w:t>
      </w:r>
      <w:r w:rsidR="00F1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ммы слушатель должен приобрести</w:t>
      </w:r>
      <w:r w:rsidRPr="00171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знания и сформировать </w:t>
      </w:r>
      <w:r w:rsidRPr="00171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умения, навыки, личностные качества: </w:t>
      </w:r>
    </w:p>
    <w:p w:rsidR="00AA16B6" w:rsidRPr="00171090" w:rsidRDefault="00AA16B6" w:rsidP="00171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710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слушатель должен знать: </w:t>
      </w:r>
    </w:p>
    <w:p w:rsidR="00FF64D8" w:rsidRPr="00171090" w:rsidRDefault="00FF64D8" w:rsidP="00171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90">
        <w:rPr>
          <w:rFonts w:ascii="Times New Roman" w:hAnsi="Times New Roman" w:cs="Times New Roman"/>
          <w:sz w:val="28"/>
          <w:szCs w:val="28"/>
        </w:rPr>
        <w:t>- правила поведения в спортивном зале, раздевалках.</w:t>
      </w:r>
    </w:p>
    <w:p w:rsidR="00FF64D8" w:rsidRPr="00171090" w:rsidRDefault="00FF64D8" w:rsidP="00171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90">
        <w:rPr>
          <w:rFonts w:ascii="Times New Roman" w:hAnsi="Times New Roman" w:cs="Times New Roman"/>
          <w:sz w:val="28"/>
          <w:szCs w:val="28"/>
        </w:rPr>
        <w:t xml:space="preserve"> - гигиенические требования к одежде. </w:t>
      </w:r>
    </w:p>
    <w:p w:rsidR="00FF64D8" w:rsidRPr="00171090" w:rsidRDefault="00FF64D8" w:rsidP="00171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90">
        <w:rPr>
          <w:rFonts w:ascii="Times New Roman" w:hAnsi="Times New Roman" w:cs="Times New Roman"/>
          <w:sz w:val="28"/>
          <w:szCs w:val="28"/>
        </w:rPr>
        <w:t xml:space="preserve">- значение дыхания для жизнедеятельности организма, жизненная ёмкость лёгких. </w:t>
      </w:r>
    </w:p>
    <w:p w:rsidR="00FF64D8" w:rsidRPr="00171090" w:rsidRDefault="00FF64D8" w:rsidP="00171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90">
        <w:rPr>
          <w:rFonts w:ascii="Times New Roman" w:hAnsi="Times New Roman" w:cs="Times New Roman"/>
          <w:sz w:val="28"/>
          <w:szCs w:val="28"/>
        </w:rPr>
        <w:t>- история развития баскетбола</w:t>
      </w:r>
      <w:r w:rsidR="00F112D7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171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4D8" w:rsidRPr="00171090" w:rsidRDefault="00FF64D8" w:rsidP="00171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90">
        <w:rPr>
          <w:rFonts w:ascii="Times New Roman" w:hAnsi="Times New Roman" w:cs="Times New Roman"/>
          <w:sz w:val="28"/>
          <w:szCs w:val="28"/>
        </w:rPr>
        <w:t xml:space="preserve">- заболевания у спортсменов. </w:t>
      </w:r>
    </w:p>
    <w:p w:rsidR="00FF64D8" w:rsidRPr="00171090" w:rsidRDefault="00FF64D8" w:rsidP="00171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90">
        <w:rPr>
          <w:rFonts w:ascii="Times New Roman" w:hAnsi="Times New Roman" w:cs="Times New Roman"/>
          <w:sz w:val="28"/>
          <w:szCs w:val="28"/>
        </w:rPr>
        <w:t xml:space="preserve">Причины и профилактика. </w:t>
      </w:r>
    </w:p>
    <w:p w:rsidR="00171090" w:rsidRDefault="00FF64D8" w:rsidP="00171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90">
        <w:rPr>
          <w:rFonts w:ascii="Times New Roman" w:hAnsi="Times New Roman" w:cs="Times New Roman"/>
          <w:sz w:val="28"/>
          <w:szCs w:val="28"/>
        </w:rPr>
        <w:t xml:space="preserve">-технику безопасности при занятиях спортивными играми. - лучших игроков города и России. - простейшие правила игры. </w:t>
      </w:r>
    </w:p>
    <w:p w:rsidR="00AA16B6" w:rsidRPr="00171090" w:rsidRDefault="00AA16B6" w:rsidP="00171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710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слушатель должен уметь:</w:t>
      </w:r>
    </w:p>
    <w:p w:rsidR="000032AB" w:rsidRPr="00171090" w:rsidRDefault="000032AB" w:rsidP="00171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90">
        <w:rPr>
          <w:rFonts w:ascii="Times New Roman" w:hAnsi="Times New Roman" w:cs="Times New Roman"/>
          <w:sz w:val="28"/>
          <w:szCs w:val="28"/>
        </w:rPr>
        <w:lastRenderedPageBreak/>
        <w:t xml:space="preserve">-Выполнять перемещения в стойке. </w:t>
      </w:r>
    </w:p>
    <w:p w:rsidR="000032AB" w:rsidRPr="00171090" w:rsidRDefault="000032AB" w:rsidP="00171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90">
        <w:rPr>
          <w:rFonts w:ascii="Times New Roman" w:hAnsi="Times New Roman" w:cs="Times New Roman"/>
          <w:sz w:val="28"/>
          <w:szCs w:val="28"/>
        </w:rPr>
        <w:t xml:space="preserve">- </w:t>
      </w:r>
      <w:r w:rsidR="00171090" w:rsidRPr="00171090">
        <w:rPr>
          <w:rFonts w:ascii="Times New Roman" w:hAnsi="Times New Roman" w:cs="Times New Roman"/>
          <w:sz w:val="28"/>
          <w:szCs w:val="28"/>
        </w:rPr>
        <w:t xml:space="preserve">остановку в два шага и прыжком. </w:t>
      </w:r>
    </w:p>
    <w:p w:rsidR="000032AB" w:rsidRPr="00171090" w:rsidRDefault="00171090" w:rsidP="00171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90">
        <w:rPr>
          <w:rFonts w:ascii="Times New Roman" w:hAnsi="Times New Roman" w:cs="Times New Roman"/>
          <w:sz w:val="28"/>
          <w:szCs w:val="28"/>
        </w:rPr>
        <w:t xml:space="preserve">- выполнять ловлю и передачу мяча с места, в шаге, со сменой места после передачи. </w:t>
      </w:r>
    </w:p>
    <w:p w:rsidR="000032AB" w:rsidRPr="00171090" w:rsidRDefault="00171090" w:rsidP="00171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90">
        <w:rPr>
          <w:rFonts w:ascii="Times New Roman" w:hAnsi="Times New Roman" w:cs="Times New Roman"/>
          <w:sz w:val="28"/>
          <w:szCs w:val="28"/>
        </w:rPr>
        <w:t>- бросать мяч в корзину двумя руками от груди с места.</w:t>
      </w:r>
    </w:p>
    <w:p w:rsidR="00F112D7" w:rsidRDefault="00171090" w:rsidP="00F11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90">
        <w:rPr>
          <w:rFonts w:ascii="Times New Roman" w:hAnsi="Times New Roman" w:cs="Times New Roman"/>
          <w:sz w:val="28"/>
          <w:szCs w:val="28"/>
        </w:rPr>
        <w:t xml:space="preserve"> - владеть техникой ведения </w:t>
      </w:r>
      <w:r w:rsidR="000032AB" w:rsidRPr="00171090">
        <w:rPr>
          <w:rFonts w:ascii="Times New Roman" w:hAnsi="Times New Roman" w:cs="Times New Roman"/>
          <w:sz w:val="28"/>
          <w:szCs w:val="28"/>
        </w:rPr>
        <w:t>мяча по прямой, с изменением скорости.</w:t>
      </w:r>
    </w:p>
    <w:p w:rsidR="00F112D7" w:rsidRPr="00F112D7" w:rsidRDefault="00F112D7" w:rsidP="00F11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2D7">
        <w:rPr>
          <w:rFonts w:ascii="Times New Roman" w:hAnsi="Times New Roman" w:cs="Times New Roman"/>
          <w:color w:val="333333"/>
          <w:sz w:val="28"/>
          <w:szCs w:val="28"/>
        </w:rPr>
        <w:t xml:space="preserve">использовать приобретенные знания, умения и навыки в практической деятельности и повседневной жизни: </w:t>
      </w:r>
    </w:p>
    <w:p w:rsidR="00F112D7" w:rsidRPr="00F112D7" w:rsidRDefault="00F112D7" w:rsidP="00F11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2D7">
        <w:rPr>
          <w:rFonts w:ascii="Times New Roman" w:hAnsi="Times New Roman" w:cs="Times New Roman"/>
          <w:color w:val="333333"/>
          <w:sz w:val="28"/>
          <w:szCs w:val="28"/>
        </w:rPr>
        <w:t xml:space="preserve">- проявлять умения и навыки, личностную индивидуальность при выполнении физических упражнений; </w:t>
      </w:r>
    </w:p>
    <w:p w:rsidR="00F112D7" w:rsidRPr="00F112D7" w:rsidRDefault="00F112D7" w:rsidP="00F11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2D7">
        <w:rPr>
          <w:rFonts w:ascii="Times New Roman" w:hAnsi="Times New Roman" w:cs="Times New Roman"/>
          <w:color w:val="333333"/>
          <w:sz w:val="28"/>
          <w:szCs w:val="28"/>
        </w:rPr>
        <w:t xml:space="preserve">- иметь навыки самостоятельной работы; </w:t>
      </w:r>
    </w:p>
    <w:p w:rsidR="00F112D7" w:rsidRPr="00F112D7" w:rsidRDefault="00F112D7" w:rsidP="00F11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2D7">
        <w:rPr>
          <w:rFonts w:ascii="Times New Roman" w:hAnsi="Times New Roman" w:cs="Times New Roman"/>
          <w:color w:val="333333"/>
          <w:sz w:val="28"/>
          <w:szCs w:val="28"/>
        </w:rPr>
        <w:t xml:space="preserve">- использовать различные источники информации для получения сведений об избранном виде спорта. </w:t>
      </w:r>
    </w:p>
    <w:p w:rsidR="00F112D7" w:rsidRDefault="00F112D7" w:rsidP="00F11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112D7">
        <w:rPr>
          <w:rFonts w:ascii="Times New Roman" w:hAnsi="Times New Roman" w:cs="Times New Roman"/>
          <w:color w:val="333333"/>
          <w:sz w:val="28"/>
          <w:szCs w:val="28"/>
        </w:rPr>
        <w:t>- Вести здоровый образ жизни.</w:t>
      </w:r>
    </w:p>
    <w:p w:rsidR="00F112D7" w:rsidRPr="00F112D7" w:rsidRDefault="00F112D7" w:rsidP="00F11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6B6" w:rsidRDefault="00AA16B6" w:rsidP="00AA16B6">
      <w:pPr>
        <w:widowControl w:val="0"/>
        <w:autoSpaceDE w:val="0"/>
        <w:autoSpaceDN w:val="0"/>
        <w:adjustRightInd w:val="0"/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3932746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слушателям (категории слушателей)</w:t>
      </w:r>
      <w:bookmarkEnd w:id="3"/>
    </w:p>
    <w:p w:rsidR="00AA16B6" w:rsidRPr="00171090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освоению программы допускаются лица</w:t>
      </w:r>
      <w:r w:rsidR="00171090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171090" w:rsidRPr="00171090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="00171090">
        <w:rPr>
          <w:rFonts w:ascii="Times New Roman" w:eastAsia="Times New Roman" w:hAnsi="Times New Roman" w:cs="Times New Roman"/>
          <w:sz w:val="28"/>
          <w:szCs w:val="28"/>
        </w:rPr>
        <w:t>обучающихся техникума</w:t>
      </w:r>
      <w:r w:rsidR="00C56010">
        <w:rPr>
          <w:rFonts w:ascii="Times New Roman" w:eastAsia="Times New Roman" w:hAnsi="Times New Roman" w:cs="Times New Roman"/>
          <w:sz w:val="28"/>
          <w:szCs w:val="28"/>
        </w:rPr>
        <w:t>, зачисленных на ос</w:t>
      </w:r>
      <w:r w:rsidR="00171090">
        <w:rPr>
          <w:rFonts w:ascii="Times New Roman" w:eastAsia="Times New Roman" w:hAnsi="Times New Roman" w:cs="Times New Roman"/>
          <w:sz w:val="28"/>
          <w:szCs w:val="28"/>
        </w:rPr>
        <w:t>новны</w:t>
      </w:r>
      <w:r w:rsidR="00C56010">
        <w:rPr>
          <w:rFonts w:ascii="Times New Roman" w:eastAsia="Times New Roman" w:hAnsi="Times New Roman" w:cs="Times New Roman"/>
          <w:sz w:val="28"/>
          <w:szCs w:val="28"/>
        </w:rPr>
        <w:t xml:space="preserve">е профессиональные </w:t>
      </w:r>
      <w:r w:rsidR="00F112D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 w:rsidR="00C5601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112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1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6B6" w:rsidRDefault="00AA16B6" w:rsidP="00F112D7">
      <w:pPr>
        <w:widowControl w:val="0"/>
        <w:autoSpaceDE w:val="0"/>
        <w:autoSpaceDN w:val="0"/>
        <w:adjustRightInd w:val="0"/>
        <w:spacing w:after="0" w:line="360" w:lineRule="auto"/>
        <w:ind w:firstLine="567"/>
        <w:outlineLvl w:val="1"/>
        <w:rPr>
          <w:vertAlign w:val="superscript"/>
        </w:rPr>
      </w:pPr>
      <w:bookmarkStart w:id="4" w:name="_Toc3932746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Форма документа - по </w:t>
      </w:r>
      <w:r w:rsidR="00C54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результатам освоения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выдается</w:t>
      </w:r>
      <w:bookmarkEnd w:id="4"/>
    </w:p>
    <w:p w:rsidR="00F112D7" w:rsidRPr="00F112D7" w:rsidRDefault="00F112D7" w:rsidP="00F112D7">
      <w:pPr>
        <w:widowControl w:val="0"/>
        <w:autoSpaceDE w:val="0"/>
        <w:autoSpaceDN w:val="0"/>
        <w:adjustRightInd w:val="0"/>
        <w:spacing w:after="0"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F112D7"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F112D7" w:rsidRDefault="00F112D7" w:rsidP="00F112D7">
      <w:pPr>
        <w:widowControl w:val="0"/>
        <w:autoSpaceDE w:val="0"/>
        <w:autoSpaceDN w:val="0"/>
        <w:adjustRightInd w:val="0"/>
        <w:spacing w:after="0" w:line="360" w:lineRule="auto"/>
        <w:ind w:firstLine="567"/>
        <w:outlineLvl w:val="1"/>
        <w:rPr>
          <w:vertAlign w:val="superscript"/>
        </w:rPr>
      </w:pPr>
    </w:p>
    <w:p w:rsidR="00F112D7" w:rsidRDefault="00F112D7" w:rsidP="00F112D7">
      <w:pPr>
        <w:widowControl w:val="0"/>
        <w:autoSpaceDE w:val="0"/>
        <w:autoSpaceDN w:val="0"/>
        <w:adjustRightInd w:val="0"/>
        <w:spacing w:after="0" w:line="36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112D7">
          <w:pgSz w:w="11910" w:h="16840"/>
          <w:pgMar w:top="1134" w:right="850" w:bottom="1134" w:left="1134" w:header="720" w:footer="720" w:gutter="0"/>
          <w:cols w:space="720"/>
        </w:sectPr>
      </w:pPr>
    </w:p>
    <w:p w:rsidR="00AA16B6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5" w:name="_Toc3932746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Учебный план</w:t>
      </w:r>
      <w:bookmarkEnd w:id="5"/>
    </w:p>
    <w:p w:rsidR="00AA16B6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5" w:type="dxa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0"/>
        <w:gridCol w:w="877"/>
        <w:gridCol w:w="824"/>
        <w:gridCol w:w="1454"/>
        <w:gridCol w:w="4110"/>
      </w:tblGrid>
      <w:tr w:rsidR="00AA16B6" w:rsidTr="00F112D7">
        <w:tc>
          <w:tcPr>
            <w:tcW w:w="7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B6" w:rsidRDefault="00AA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6B6" w:rsidRDefault="00AA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6B6" w:rsidRDefault="00AA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6B6" w:rsidRDefault="00C5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r w:rsidR="00AA1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компонентов программы</w:t>
            </w:r>
          </w:p>
          <w:p w:rsidR="00F112D7" w:rsidRDefault="00F112D7" w:rsidP="00F11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A16B6" w:rsidRDefault="00AA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6B6" w:rsidRDefault="00AA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программы (академические часы)</w:t>
            </w:r>
          </w:p>
        </w:tc>
      </w:tr>
      <w:tr w:rsidR="00AA16B6" w:rsidTr="00F112D7">
        <w:tc>
          <w:tcPr>
            <w:tcW w:w="7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6B6" w:rsidRDefault="00AA16B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B6" w:rsidRDefault="00AA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6B6" w:rsidRDefault="00AA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6B6" w:rsidRDefault="00AA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B6" w:rsidRDefault="00AA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6B6" w:rsidRDefault="00AA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6" w:rsidRDefault="00AA16B6" w:rsidP="0024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 во взаимодействии с преподавателем</w:t>
            </w:r>
          </w:p>
        </w:tc>
      </w:tr>
      <w:tr w:rsidR="009B4591" w:rsidTr="00D65137">
        <w:tc>
          <w:tcPr>
            <w:tcW w:w="7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Default="009B459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Default="009B45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Default="009B45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лабораторные работы</w:t>
            </w:r>
          </w:p>
          <w:p w:rsid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4591" w:rsidRDefault="009B4591" w:rsidP="0024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591" w:rsidTr="00D6513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5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B4591" w:rsidTr="00D6513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F112D7" w:rsidRDefault="007C3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М.1 </w:t>
            </w:r>
            <w:r w:rsidR="009B4591" w:rsidRPr="00F112D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аспекты подготовки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45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45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9B4591" w:rsidTr="00D6513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F112D7" w:rsidRDefault="007C36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М.2 </w:t>
            </w:r>
            <w:r w:rsidR="009B4591" w:rsidRPr="00F112D7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B4591" w:rsidTr="00D6513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F112D7" w:rsidRDefault="007C36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М.3 </w:t>
            </w:r>
            <w:r w:rsidR="009B4591" w:rsidRPr="00F112D7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45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</w:tr>
      <w:tr w:rsidR="009B4591" w:rsidTr="00D6513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F112D7" w:rsidRDefault="007C3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М.4 </w:t>
            </w:r>
            <w:r w:rsidR="009B4591" w:rsidRPr="00F112D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B4591">
              <w:rPr>
                <w:rFonts w:ascii="Times New Roman" w:hAnsi="Times New Roman" w:cs="Times New Roman"/>
                <w:sz w:val="28"/>
                <w:szCs w:val="28"/>
              </w:rPr>
              <w:t>нтрольные игры и соревнования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 w:rsidP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B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9B4591" w:rsidTr="00D6513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591" w:rsidRPr="009B4591" w:rsidRDefault="009B4591" w:rsidP="00F112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459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Итого часов по программе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B4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144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4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B4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591" w:rsidRPr="009B4591" w:rsidRDefault="009B4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B4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128</w:t>
            </w:r>
          </w:p>
        </w:tc>
      </w:tr>
    </w:tbl>
    <w:p w:rsidR="00AA16B6" w:rsidRPr="00E732AC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eastAsia="ru-RU"/>
        </w:rPr>
      </w:pPr>
    </w:p>
    <w:p w:rsidR="009B4591" w:rsidRDefault="009B4591">
      <w:pPr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br w:type="page"/>
      </w:r>
    </w:p>
    <w:p w:rsidR="00AA16B6" w:rsidRPr="009B4591" w:rsidRDefault="009B4591" w:rsidP="009B4591">
      <w:pPr>
        <w:widowControl w:val="0"/>
        <w:autoSpaceDE w:val="0"/>
        <w:autoSpaceDN w:val="0"/>
        <w:adjustRightInd w:val="0"/>
        <w:spacing w:after="0" w:line="240" w:lineRule="auto"/>
        <w:ind w:left="20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39327470"/>
      <w:r w:rsidRPr="009B4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A16B6" w:rsidRPr="009B4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  <w:bookmarkEnd w:id="6"/>
    </w:p>
    <w:p w:rsidR="00AA16B6" w:rsidRDefault="00AA16B6" w:rsidP="00AA16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6B6" w:rsidRDefault="00AA16B6" w:rsidP="00AA16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tbl>
      <w:tblPr>
        <w:tblStyle w:val="a7"/>
        <w:tblpPr w:leftFromText="180" w:rightFromText="180" w:vertAnchor="text" w:horzAnchor="page" w:tblpX="10172" w:tblpY="249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806"/>
      </w:tblGrid>
      <w:tr w:rsidR="00AA16B6" w:rsidTr="00AA16B6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16B6" w:rsidRDefault="00AA16B6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6" w:rsidRDefault="00AA16B6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Аудиторные занятия</w:t>
            </w:r>
          </w:p>
        </w:tc>
      </w:tr>
      <w:tr w:rsidR="00AA16B6" w:rsidTr="00AA16B6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A16B6" w:rsidRDefault="00AA16B6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6" w:rsidRDefault="00B53218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AA16B6" w:rsidTr="00AA16B6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A16B6" w:rsidRDefault="00AA16B6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6" w:rsidRDefault="00AA16B6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Итоговое занятие</w:t>
            </w:r>
          </w:p>
        </w:tc>
      </w:tr>
    </w:tbl>
    <w:p w:rsidR="00AA16B6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A16B6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A16B6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A16B6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A16B6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88"/>
        <w:gridCol w:w="1444"/>
        <w:gridCol w:w="1444"/>
        <w:gridCol w:w="1444"/>
        <w:gridCol w:w="1445"/>
        <w:gridCol w:w="1445"/>
        <w:gridCol w:w="1445"/>
        <w:gridCol w:w="1445"/>
        <w:gridCol w:w="1445"/>
        <w:gridCol w:w="1445"/>
      </w:tblGrid>
      <w:tr w:rsidR="007C3662" w:rsidTr="00D65137">
        <w:tc>
          <w:tcPr>
            <w:tcW w:w="1988" w:type="dxa"/>
            <w:vMerge w:val="restart"/>
          </w:tcPr>
          <w:p w:rsidR="007C3662" w:rsidRPr="007C3662" w:rsidRDefault="007C3662" w:rsidP="007C36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программы</w:t>
            </w:r>
          </w:p>
        </w:tc>
        <w:tc>
          <w:tcPr>
            <w:tcW w:w="1444" w:type="dxa"/>
            <w:vMerge w:val="restart"/>
          </w:tcPr>
          <w:p w:rsidR="007C3662" w:rsidRPr="007C3662" w:rsidRDefault="007C3662" w:rsidP="007C36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6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888" w:type="dxa"/>
            <w:gridSpan w:val="2"/>
          </w:tcPr>
          <w:p w:rsidR="007C3662" w:rsidRDefault="0009337A" w:rsidP="007C36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Сентябрь </w:t>
            </w:r>
          </w:p>
        </w:tc>
        <w:tc>
          <w:tcPr>
            <w:tcW w:w="2890" w:type="dxa"/>
            <w:gridSpan w:val="2"/>
          </w:tcPr>
          <w:p w:rsidR="007C3662" w:rsidRDefault="0009337A" w:rsidP="007C36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Октябрь </w:t>
            </w:r>
          </w:p>
        </w:tc>
        <w:tc>
          <w:tcPr>
            <w:tcW w:w="2890" w:type="dxa"/>
            <w:gridSpan w:val="2"/>
          </w:tcPr>
          <w:p w:rsidR="007C3662" w:rsidRDefault="0009337A" w:rsidP="007C36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Ноябрь </w:t>
            </w:r>
          </w:p>
        </w:tc>
        <w:tc>
          <w:tcPr>
            <w:tcW w:w="2890" w:type="dxa"/>
            <w:gridSpan w:val="2"/>
          </w:tcPr>
          <w:p w:rsidR="007C3662" w:rsidRDefault="0009337A" w:rsidP="007C36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Декабрь </w:t>
            </w:r>
          </w:p>
        </w:tc>
      </w:tr>
      <w:tr w:rsidR="007C3662" w:rsidTr="0009337A">
        <w:tc>
          <w:tcPr>
            <w:tcW w:w="1988" w:type="dxa"/>
            <w:vMerge/>
          </w:tcPr>
          <w:p w:rsidR="007C3662" w:rsidRPr="007C3662" w:rsidRDefault="007C3662" w:rsidP="007C36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</w:tcPr>
          <w:p w:rsidR="007C3662" w:rsidRPr="007C3662" w:rsidRDefault="007C3662" w:rsidP="007C36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00B050"/>
            <w:vAlign w:val="center"/>
          </w:tcPr>
          <w:p w:rsidR="007C3662" w:rsidRDefault="007C3662" w:rsidP="007C3662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1444" w:type="dxa"/>
            <w:shd w:val="clear" w:color="auto" w:fill="F4B083" w:themeFill="accent2" w:themeFillTint="99"/>
            <w:vAlign w:val="center"/>
          </w:tcPr>
          <w:p w:rsidR="007C3662" w:rsidRDefault="007C3662" w:rsidP="007C3662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</w:p>
        </w:tc>
        <w:tc>
          <w:tcPr>
            <w:tcW w:w="1445" w:type="dxa"/>
            <w:shd w:val="clear" w:color="auto" w:fill="00B050"/>
            <w:vAlign w:val="center"/>
          </w:tcPr>
          <w:p w:rsidR="007C3662" w:rsidRDefault="007C3662" w:rsidP="007C3662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1445" w:type="dxa"/>
            <w:shd w:val="clear" w:color="auto" w:fill="F4B083" w:themeFill="accent2" w:themeFillTint="99"/>
            <w:vAlign w:val="center"/>
          </w:tcPr>
          <w:p w:rsidR="007C3662" w:rsidRDefault="007C3662" w:rsidP="007C3662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</w:p>
        </w:tc>
        <w:tc>
          <w:tcPr>
            <w:tcW w:w="1445" w:type="dxa"/>
            <w:shd w:val="clear" w:color="auto" w:fill="00B050"/>
            <w:vAlign w:val="center"/>
          </w:tcPr>
          <w:p w:rsidR="007C3662" w:rsidRDefault="007C3662" w:rsidP="007C3662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1445" w:type="dxa"/>
            <w:shd w:val="clear" w:color="auto" w:fill="F4B083" w:themeFill="accent2" w:themeFillTint="99"/>
            <w:vAlign w:val="center"/>
          </w:tcPr>
          <w:p w:rsidR="007C3662" w:rsidRDefault="007C3662" w:rsidP="007C3662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</w:p>
        </w:tc>
        <w:tc>
          <w:tcPr>
            <w:tcW w:w="1445" w:type="dxa"/>
            <w:shd w:val="clear" w:color="auto" w:fill="00B050"/>
            <w:vAlign w:val="center"/>
          </w:tcPr>
          <w:p w:rsidR="007C3662" w:rsidRDefault="007C3662" w:rsidP="007C3662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1445" w:type="dxa"/>
            <w:shd w:val="clear" w:color="auto" w:fill="F4B083" w:themeFill="accent2" w:themeFillTint="99"/>
            <w:vAlign w:val="center"/>
          </w:tcPr>
          <w:p w:rsidR="007C3662" w:rsidRDefault="007C3662" w:rsidP="007C3662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</w:p>
        </w:tc>
      </w:tr>
      <w:tr w:rsidR="007C3662" w:rsidTr="00E72063">
        <w:tc>
          <w:tcPr>
            <w:tcW w:w="1988" w:type="dxa"/>
            <w:shd w:val="clear" w:color="auto" w:fill="DEEAF6" w:themeFill="accent1" w:themeFillTint="33"/>
            <w:vAlign w:val="center"/>
          </w:tcPr>
          <w:p w:rsidR="007C3662" w:rsidRPr="00E72063" w:rsidRDefault="007C3662" w:rsidP="00E72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6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72063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1 Теоретические аспекты подготовки</w:t>
            </w:r>
          </w:p>
        </w:tc>
        <w:tc>
          <w:tcPr>
            <w:tcW w:w="1444" w:type="dxa"/>
            <w:shd w:val="clear" w:color="auto" w:fill="DEEAF6" w:themeFill="accent1" w:themeFillTint="33"/>
            <w:vAlign w:val="center"/>
          </w:tcPr>
          <w:p w:rsidR="007C3662" w:rsidRPr="007C3662" w:rsidRDefault="007C3662" w:rsidP="00E72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6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444" w:type="dxa"/>
            <w:shd w:val="clear" w:color="auto" w:fill="DEEAF6" w:themeFill="accent1" w:themeFillTint="33"/>
            <w:vAlign w:val="center"/>
          </w:tcPr>
          <w:p w:rsidR="007C3662" w:rsidRPr="00B53218" w:rsidRDefault="0009337A" w:rsidP="00E7206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DEEAF6" w:themeFill="accent1" w:themeFillTint="33"/>
            <w:vAlign w:val="center"/>
          </w:tcPr>
          <w:p w:rsidR="007C3662" w:rsidRPr="00B53218" w:rsidRDefault="006E2F42" w:rsidP="00E7206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DEEAF6" w:themeFill="accent1" w:themeFillTint="33"/>
            <w:vAlign w:val="center"/>
          </w:tcPr>
          <w:p w:rsidR="007C3662" w:rsidRPr="00B53218" w:rsidRDefault="006E2F42" w:rsidP="00E7206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DEEAF6" w:themeFill="accent1" w:themeFillTint="33"/>
            <w:vAlign w:val="center"/>
          </w:tcPr>
          <w:p w:rsidR="007C3662" w:rsidRPr="00B53218" w:rsidRDefault="006E2F42" w:rsidP="00E7206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DEEAF6" w:themeFill="accent1" w:themeFillTint="33"/>
            <w:vAlign w:val="center"/>
          </w:tcPr>
          <w:p w:rsidR="007C3662" w:rsidRPr="00B53218" w:rsidRDefault="006E2F42" w:rsidP="00E7206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DEEAF6" w:themeFill="accent1" w:themeFillTint="33"/>
            <w:vAlign w:val="center"/>
          </w:tcPr>
          <w:p w:rsidR="007C3662" w:rsidRPr="00B53218" w:rsidRDefault="006E2F42" w:rsidP="00E7206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DEEAF6" w:themeFill="accent1" w:themeFillTint="33"/>
            <w:vAlign w:val="center"/>
          </w:tcPr>
          <w:p w:rsidR="007C3662" w:rsidRPr="00B53218" w:rsidRDefault="006E2F42" w:rsidP="00E7206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DEEAF6" w:themeFill="accent1" w:themeFillTint="33"/>
            <w:vAlign w:val="center"/>
          </w:tcPr>
          <w:p w:rsidR="007C3662" w:rsidRPr="00B53218" w:rsidRDefault="006E2F42" w:rsidP="00E7206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Х</w:t>
            </w:r>
          </w:p>
        </w:tc>
      </w:tr>
      <w:tr w:rsidR="007C3662" w:rsidTr="00E72063">
        <w:tc>
          <w:tcPr>
            <w:tcW w:w="1988" w:type="dxa"/>
            <w:shd w:val="clear" w:color="auto" w:fill="FFF2CC" w:themeFill="accent4" w:themeFillTint="33"/>
            <w:vAlign w:val="center"/>
          </w:tcPr>
          <w:p w:rsidR="007C3662" w:rsidRPr="00E72063" w:rsidRDefault="007C3662" w:rsidP="00E7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63">
              <w:rPr>
                <w:rFonts w:ascii="Times New Roman" w:hAnsi="Times New Roman" w:cs="Times New Roman"/>
                <w:sz w:val="24"/>
                <w:szCs w:val="24"/>
              </w:rPr>
              <w:t>М.2 Общая физическая подготовка</w:t>
            </w:r>
          </w:p>
        </w:tc>
        <w:tc>
          <w:tcPr>
            <w:tcW w:w="1444" w:type="dxa"/>
            <w:shd w:val="clear" w:color="auto" w:fill="FFF2CC" w:themeFill="accent4" w:themeFillTint="33"/>
            <w:vAlign w:val="center"/>
          </w:tcPr>
          <w:p w:rsidR="007C3662" w:rsidRPr="00E72063" w:rsidRDefault="007C3662" w:rsidP="00E72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4" w:type="dxa"/>
            <w:shd w:val="clear" w:color="auto" w:fill="FFF2CC" w:themeFill="accent4" w:themeFillTint="33"/>
            <w:vAlign w:val="center"/>
          </w:tcPr>
          <w:p w:rsidR="007C3662" w:rsidRPr="00B53218" w:rsidRDefault="006E2F42" w:rsidP="00E7206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4" w:type="dxa"/>
            <w:shd w:val="clear" w:color="auto" w:fill="FFF2CC" w:themeFill="accent4" w:themeFillTint="33"/>
            <w:vAlign w:val="center"/>
          </w:tcPr>
          <w:p w:rsidR="007C3662" w:rsidRPr="00B53218" w:rsidRDefault="0009337A" w:rsidP="00E7206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shd w:val="clear" w:color="auto" w:fill="FFF2CC" w:themeFill="accent4" w:themeFillTint="33"/>
            <w:vAlign w:val="center"/>
          </w:tcPr>
          <w:p w:rsidR="007C3662" w:rsidRPr="00B53218" w:rsidRDefault="006E2F42" w:rsidP="00E7206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FFF2CC" w:themeFill="accent4" w:themeFillTint="33"/>
            <w:vAlign w:val="center"/>
          </w:tcPr>
          <w:p w:rsidR="007C3662" w:rsidRPr="00B53218" w:rsidRDefault="0009337A" w:rsidP="00E7206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5" w:type="dxa"/>
            <w:shd w:val="clear" w:color="auto" w:fill="FFF2CC" w:themeFill="accent4" w:themeFillTint="33"/>
            <w:vAlign w:val="center"/>
          </w:tcPr>
          <w:p w:rsidR="007C3662" w:rsidRPr="00B53218" w:rsidRDefault="006E2F42" w:rsidP="00E7206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FFF2CC" w:themeFill="accent4" w:themeFillTint="33"/>
            <w:vAlign w:val="center"/>
          </w:tcPr>
          <w:p w:rsidR="007C3662" w:rsidRPr="00B53218" w:rsidRDefault="0009337A" w:rsidP="00E7206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FFF2CC" w:themeFill="accent4" w:themeFillTint="33"/>
            <w:vAlign w:val="center"/>
          </w:tcPr>
          <w:p w:rsidR="007C3662" w:rsidRPr="00B53218" w:rsidRDefault="006E2F42" w:rsidP="00E7206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FFF2CC" w:themeFill="accent4" w:themeFillTint="33"/>
            <w:vAlign w:val="center"/>
          </w:tcPr>
          <w:p w:rsidR="007C3662" w:rsidRPr="00B53218" w:rsidRDefault="006E2F42" w:rsidP="00E7206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C3662" w:rsidTr="00E72063">
        <w:tc>
          <w:tcPr>
            <w:tcW w:w="1988" w:type="dxa"/>
            <w:shd w:val="clear" w:color="auto" w:fill="E2EFD9" w:themeFill="accent6" w:themeFillTint="33"/>
            <w:vAlign w:val="center"/>
          </w:tcPr>
          <w:p w:rsidR="007C3662" w:rsidRPr="00E72063" w:rsidRDefault="007C3662" w:rsidP="00E7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063">
              <w:rPr>
                <w:rFonts w:ascii="Times New Roman" w:hAnsi="Times New Roman" w:cs="Times New Roman"/>
                <w:sz w:val="24"/>
                <w:szCs w:val="24"/>
              </w:rPr>
              <w:t>М.3 Специальная физическая подготовка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7C3662" w:rsidRPr="00E72063" w:rsidRDefault="007C366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7C3662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7C3662" w:rsidRPr="00B53218" w:rsidRDefault="0009337A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E2EFD9" w:themeFill="accent6" w:themeFillTint="33"/>
            <w:vAlign w:val="center"/>
          </w:tcPr>
          <w:p w:rsidR="007C3662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E2EFD9" w:themeFill="accent6" w:themeFillTint="33"/>
            <w:vAlign w:val="center"/>
          </w:tcPr>
          <w:p w:rsidR="007C3662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E2EFD9" w:themeFill="accent6" w:themeFillTint="33"/>
            <w:vAlign w:val="center"/>
          </w:tcPr>
          <w:p w:rsidR="007C3662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E2EFD9" w:themeFill="accent6" w:themeFillTint="33"/>
            <w:vAlign w:val="center"/>
          </w:tcPr>
          <w:p w:rsidR="007C3662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shd w:val="clear" w:color="auto" w:fill="E2EFD9" w:themeFill="accent6" w:themeFillTint="33"/>
            <w:vAlign w:val="center"/>
          </w:tcPr>
          <w:p w:rsidR="007C3662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E2EFD9" w:themeFill="accent6" w:themeFillTint="33"/>
            <w:vAlign w:val="center"/>
          </w:tcPr>
          <w:p w:rsidR="007C3662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7C3662" w:rsidTr="00E72063">
        <w:tc>
          <w:tcPr>
            <w:tcW w:w="1988" w:type="dxa"/>
            <w:shd w:val="clear" w:color="auto" w:fill="FBE4D5" w:themeFill="accent2" w:themeFillTint="33"/>
            <w:vAlign w:val="center"/>
          </w:tcPr>
          <w:p w:rsidR="007C3662" w:rsidRPr="00E72063" w:rsidRDefault="007C3662" w:rsidP="00E72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063">
              <w:rPr>
                <w:rFonts w:ascii="Times New Roman" w:hAnsi="Times New Roman" w:cs="Times New Roman"/>
                <w:sz w:val="24"/>
                <w:szCs w:val="24"/>
              </w:rPr>
              <w:t>М.4 Контрольные игры и соревнования</w:t>
            </w:r>
          </w:p>
        </w:tc>
        <w:tc>
          <w:tcPr>
            <w:tcW w:w="1444" w:type="dxa"/>
            <w:shd w:val="clear" w:color="auto" w:fill="FBE4D5" w:themeFill="accent2" w:themeFillTint="33"/>
            <w:vAlign w:val="center"/>
          </w:tcPr>
          <w:p w:rsidR="007C3662" w:rsidRPr="00E72063" w:rsidRDefault="007C366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4" w:type="dxa"/>
            <w:shd w:val="clear" w:color="auto" w:fill="FBE4D5" w:themeFill="accent2" w:themeFillTint="33"/>
            <w:vAlign w:val="center"/>
          </w:tcPr>
          <w:p w:rsidR="007C3662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4" w:type="dxa"/>
            <w:shd w:val="clear" w:color="auto" w:fill="FBE4D5" w:themeFill="accent2" w:themeFillTint="33"/>
            <w:vAlign w:val="center"/>
          </w:tcPr>
          <w:p w:rsidR="007C3662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FBE4D5" w:themeFill="accent2" w:themeFillTint="33"/>
            <w:vAlign w:val="center"/>
          </w:tcPr>
          <w:p w:rsidR="007C3662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FBE4D5" w:themeFill="accent2" w:themeFillTint="33"/>
            <w:vAlign w:val="center"/>
          </w:tcPr>
          <w:p w:rsidR="007C3662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FBE4D5" w:themeFill="accent2" w:themeFillTint="33"/>
            <w:vAlign w:val="center"/>
          </w:tcPr>
          <w:p w:rsidR="007C3662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FBE4D5" w:themeFill="accent2" w:themeFillTint="33"/>
            <w:vAlign w:val="center"/>
          </w:tcPr>
          <w:p w:rsidR="007C3662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FBE4D5" w:themeFill="accent2" w:themeFillTint="33"/>
            <w:vAlign w:val="center"/>
          </w:tcPr>
          <w:p w:rsidR="007C3662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FBE4D5" w:themeFill="accent2" w:themeFillTint="33"/>
            <w:vAlign w:val="center"/>
          </w:tcPr>
          <w:p w:rsidR="007C3662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9337A" w:rsidTr="00D65137">
        <w:tc>
          <w:tcPr>
            <w:tcW w:w="3432" w:type="dxa"/>
            <w:gridSpan w:val="2"/>
          </w:tcPr>
          <w:p w:rsidR="0009337A" w:rsidRPr="007C3662" w:rsidRDefault="0009337A" w:rsidP="007C3662">
            <w:pPr>
              <w:spacing w:before="43"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в месяц, час</w:t>
            </w:r>
          </w:p>
        </w:tc>
        <w:tc>
          <w:tcPr>
            <w:tcW w:w="2888" w:type="dxa"/>
            <w:gridSpan w:val="2"/>
          </w:tcPr>
          <w:p w:rsidR="0009337A" w:rsidRDefault="0009337A" w:rsidP="000933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0" w:type="dxa"/>
            <w:gridSpan w:val="2"/>
          </w:tcPr>
          <w:p w:rsidR="0009337A" w:rsidRDefault="0009337A" w:rsidP="000933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0" w:type="dxa"/>
            <w:gridSpan w:val="2"/>
          </w:tcPr>
          <w:p w:rsidR="0009337A" w:rsidRDefault="0009337A" w:rsidP="000933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0" w:type="dxa"/>
            <w:gridSpan w:val="2"/>
          </w:tcPr>
          <w:p w:rsidR="0009337A" w:rsidRDefault="0009337A" w:rsidP="000933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12</w:t>
            </w:r>
          </w:p>
        </w:tc>
      </w:tr>
    </w:tbl>
    <w:p w:rsidR="00E72063" w:rsidRDefault="00E72063">
      <w:pPr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br w:type="page"/>
      </w:r>
    </w:p>
    <w:p w:rsidR="00E72063" w:rsidRDefault="00E72063" w:rsidP="00E720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Условные обозначения:</w:t>
      </w:r>
    </w:p>
    <w:tbl>
      <w:tblPr>
        <w:tblStyle w:val="a7"/>
        <w:tblpPr w:leftFromText="180" w:rightFromText="180" w:vertAnchor="text" w:horzAnchor="page" w:tblpX="10172" w:tblpY="249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806"/>
      </w:tblGrid>
      <w:tr w:rsidR="00E72063" w:rsidTr="00D65137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2063" w:rsidRDefault="00E72063" w:rsidP="00D65137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63" w:rsidRDefault="00E72063" w:rsidP="00D6513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Аудиторные занятия</w:t>
            </w:r>
          </w:p>
        </w:tc>
      </w:tr>
      <w:tr w:rsidR="00E72063" w:rsidTr="00D65137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72063" w:rsidRDefault="00E72063" w:rsidP="00D65137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63" w:rsidRDefault="00B53218" w:rsidP="00D6513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E72063" w:rsidTr="00D65137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72063" w:rsidRDefault="00E72063" w:rsidP="00D65137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63" w:rsidRDefault="00E72063" w:rsidP="00D6513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Итоговое занятие</w:t>
            </w:r>
          </w:p>
        </w:tc>
      </w:tr>
    </w:tbl>
    <w:p w:rsidR="009B4591" w:rsidRDefault="009B4591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72063" w:rsidRDefault="00E72063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72063" w:rsidRDefault="00E72063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9B4591" w:rsidRDefault="009B4591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88"/>
        <w:gridCol w:w="1444"/>
        <w:gridCol w:w="1444"/>
        <w:gridCol w:w="1444"/>
        <w:gridCol w:w="1445"/>
        <w:gridCol w:w="1445"/>
        <w:gridCol w:w="1445"/>
        <w:gridCol w:w="1445"/>
        <w:gridCol w:w="1445"/>
        <w:gridCol w:w="1445"/>
      </w:tblGrid>
      <w:tr w:rsidR="0009337A" w:rsidTr="00D65137">
        <w:tc>
          <w:tcPr>
            <w:tcW w:w="1988" w:type="dxa"/>
            <w:vMerge w:val="restart"/>
          </w:tcPr>
          <w:p w:rsidR="0009337A" w:rsidRPr="007C3662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программы</w:t>
            </w:r>
          </w:p>
        </w:tc>
        <w:tc>
          <w:tcPr>
            <w:tcW w:w="1444" w:type="dxa"/>
            <w:vMerge w:val="restart"/>
          </w:tcPr>
          <w:p w:rsidR="0009337A" w:rsidRPr="007C3662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6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888" w:type="dxa"/>
            <w:gridSpan w:val="2"/>
          </w:tcPr>
          <w:p w:rsidR="0009337A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Январь </w:t>
            </w:r>
          </w:p>
        </w:tc>
        <w:tc>
          <w:tcPr>
            <w:tcW w:w="2890" w:type="dxa"/>
            <w:gridSpan w:val="2"/>
          </w:tcPr>
          <w:p w:rsidR="0009337A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Февраль </w:t>
            </w:r>
          </w:p>
        </w:tc>
        <w:tc>
          <w:tcPr>
            <w:tcW w:w="2890" w:type="dxa"/>
            <w:gridSpan w:val="2"/>
          </w:tcPr>
          <w:p w:rsidR="0009337A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Март </w:t>
            </w:r>
          </w:p>
        </w:tc>
        <w:tc>
          <w:tcPr>
            <w:tcW w:w="2890" w:type="dxa"/>
            <w:gridSpan w:val="2"/>
          </w:tcPr>
          <w:p w:rsidR="0009337A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Апрель </w:t>
            </w:r>
          </w:p>
        </w:tc>
      </w:tr>
      <w:tr w:rsidR="0009337A" w:rsidTr="00D65137">
        <w:tc>
          <w:tcPr>
            <w:tcW w:w="1988" w:type="dxa"/>
            <w:vMerge/>
          </w:tcPr>
          <w:p w:rsidR="0009337A" w:rsidRPr="007C3662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</w:tcPr>
          <w:p w:rsidR="0009337A" w:rsidRPr="007C3662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00B050"/>
            <w:vAlign w:val="center"/>
          </w:tcPr>
          <w:p w:rsidR="0009337A" w:rsidRDefault="0009337A" w:rsidP="00D65137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1444" w:type="dxa"/>
            <w:shd w:val="clear" w:color="auto" w:fill="F4B083" w:themeFill="accent2" w:themeFillTint="99"/>
            <w:vAlign w:val="center"/>
          </w:tcPr>
          <w:p w:rsidR="0009337A" w:rsidRDefault="0009337A" w:rsidP="00D65137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</w:p>
        </w:tc>
        <w:tc>
          <w:tcPr>
            <w:tcW w:w="1445" w:type="dxa"/>
            <w:shd w:val="clear" w:color="auto" w:fill="00B050"/>
            <w:vAlign w:val="center"/>
          </w:tcPr>
          <w:p w:rsidR="0009337A" w:rsidRDefault="0009337A" w:rsidP="00D65137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1445" w:type="dxa"/>
            <w:shd w:val="clear" w:color="auto" w:fill="F4B083" w:themeFill="accent2" w:themeFillTint="99"/>
            <w:vAlign w:val="center"/>
          </w:tcPr>
          <w:p w:rsidR="0009337A" w:rsidRDefault="0009337A" w:rsidP="00D65137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</w:p>
        </w:tc>
        <w:tc>
          <w:tcPr>
            <w:tcW w:w="1445" w:type="dxa"/>
            <w:shd w:val="clear" w:color="auto" w:fill="00B050"/>
            <w:vAlign w:val="center"/>
          </w:tcPr>
          <w:p w:rsidR="0009337A" w:rsidRDefault="0009337A" w:rsidP="00D65137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1445" w:type="dxa"/>
            <w:shd w:val="clear" w:color="auto" w:fill="F4B083" w:themeFill="accent2" w:themeFillTint="99"/>
            <w:vAlign w:val="center"/>
          </w:tcPr>
          <w:p w:rsidR="0009337A" w:rsidRDefault="0009337A" w:rsidP="00D65137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</w:p>
        </w:tc>
        <w:tc>
          <w:tcPr>
            <w:tcW w:w="1445" w:type="dxa"/>
            <w:shd w:val="clear" w:color="auto" w:fill="00B050"/>
            <w:vAlign w:val="center"/>
          </w:tcPr>
          <w:p w:rsidR="0009337A" w:rsidRDefault="0009337A" w:rsidP="00D65137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1445" w:type="dxa"/>
            <w:shd w:val="clear" w:color="auto" w:fill="F4B083" w:themeFill="accent2" w:themeFillTint="99"/>
            <w:vAlign w:val="center"/>
          </w:tcPr>
          <w:p w:rsidR="0009337A" w:rsidRDefault="0009337A" w:rsidP="00D65137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</w:p>
        </w:tc>
      </w:tr>
      <w:tr w:rsidR="0009337A" w:rsidTr="00E72063">
        <w:tc>
          <w:tcPr>
            <w:tcW w:w="1988" w:type="dxa"/>
            <w:shd w:val="clear" w:color="auto" w:fill="DEEAF6" w:themeFill="accent1" w:themeFillTint="33"/>
            <w:vAlign w:val="center"/>
          </w:tcPr>
          <w:p w:rsidR="0009337A" w:rsidRPr="00E72063" w:rsidRDefault="0009337A" w:rsidP="00E7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63">
              <w:rPr>
                <w:rFonts w:ascii="Times New Roman" w:hAnsi="Times New Roman" w:cs="Times New Roman"/>
                <w:sz w:val="24"/>
                <w:szCs w:val="24"/>
              </w:rPr>
              <w:t xml:space="preserve">М.1 Теоретические аспекты подготовки </w:t>
            </w:r>
          </w:p>
        </w:tc>
        <w:tc>
          <w:tcPr>
            <w:tcW w:w="1444" w:type="dxa"/>
            <w:shd w:val="clear" w:color="auto" w:fill="DEEAF6" w:themeFill="accent1" w:themeFillTint="33"/>
            <w:vAlign w:val="center"/>
          </w:tcPr>
          <w:p w:rsidR="0009337A" w:rsidRPr="00E72063" w:rsidRDefault="0009337A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444" w:type="dxa"/>
            <w:shd w:val="clear" w:color="auto" w:fill="DEEAF6" w:themeFill="accent1" w:themeFillTint="33"/>
            <w:vAlign w:val="center"/>
          </w:tcPr>
          <w:p w:rsidR="0009337A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4" w:type="dxa"/>
            <w:shd w:val="clear" w:color="auto" w:fill="DEEAF6" w:themeFill="accent1" w:themeFillTint="33"/>
            <w:vAlign w:val="center"/>
          </w:tcPr>
          <w:p w:rsidR="0009337A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DEEAF6" w:themeFill="accent1" w:themeFillTint="33"/>
            <w:vAlign w:val="center"/>
          </w:tcPr>
          <w:p w:rsidR="0009337A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DEEAF6" w:themeFill="accent1" w:themeFillTint="33"/>
            <w:vAlign w:val="center"/>
          </w:tcPr>
          <w:p w:rsidR="0009337A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DEEAF6" w:themeFill="accent1" w:themeFillTint="33"/>
            <w:vAlign w:val="center"/>
          </w:tcPr>
          <w:p w:rsidR="0009337A" w:rsidRPr="00B53218" w:rsidRDefault="00B53218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Х  </w:t>
            </w:r>
          </w:p>
        </w:tc>
        <w:tc>
          <w:tcPr>
            <w:tcW w:w="1445" w:type="dxa"/>
            <w:shd w:val="clear" w:color="auto" w:fill="DEEAF6" w:themeFill="accent1" w:themeFillTint="33"/>
            <w:vAlign w:val="center"/>
          </w:tcPr>
          <w:p w:rsidR="0009337A" w:rsidRPr="00B53218" w:rsidRDefault="00B53218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445" w:type="dxa"/>
            <w:shd w:val="clear" w:color="auto" w:fill="DEEAF6" w:themeFill="accent1" w:themeFillTint="33"/>
            <w:vAlign w:val="center"/>
          </w:tcPr>
          <w:p w:rsidR="0009337A" w:rsidRPr="00B53218" w:rsidRDefault="00B53218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445" w:type="dxa"/>
            <w:shd w:val="clear" w:color="auto" w:fill="DEEAF6" w:themeFill="accent1" w:themeFillTint="33"/>
            <w:vAlign w:val="center"/>
          </w:tcPr>
          <w:p w:rsidR="0009337A" w:rsidRPr="00B53218" w:rsidRDefault="00B53218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09337A" w:rsidTr="00E72063">
        <w:tc>
          <w:tcPr>
            <w:tcW w:w="1988" w:type="dxa"/>
            <w:shd w:val="clear" w:color="auto" w:fill="FFF2CC" w:themeFill="accent4" w:themeFillTint="33"/>
            <w:vAlign w:val="center"/>
          </w:tcPr>
          <w:p w:rsidR="0009337A" w:rsidRPr="00E72063" w:rsidRDefault="0009337A" w:rsidP="00E7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63">
              <w:rPr>
                <w:rFonts w:ascii="Times New Roman" w:hAnsi="Times New Roman" w:cs="Times New Roman"/>
                <w:sz w:val="24"/>
                <w:szCs w:val="24"/>
              </w:rPr>
              <w:t>М.2 Общая физическая подготовка</w:t>
            </w:r>
          </w:p>
        </w:tc>
        <w:tc>
          <w:tcPr>
            <w:tcW w:w="1444" w:type="dxa"/>
            <w:shd w:val="clear" w:color="auto" w:fill="FFF2CC" w:themeFill="accent4" w:themeFillTint="33"/>
            <w:vAlign w:val="center"/>
          </w:tcPr>
          <w:p w:rsidR="0009337A" w:rsidRPr="00E72063" w:rsidRDefault="0009337A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4" w:type="dxa"/>
            <w:shd w:val="clear" w:color="auto" w:fill="FFF2CC" w:themeFill="accent4" w:themeFillTint="33"/>
            <w:vAlign w:val="center"/>
          </w:tcPr>
          <w:p w:rsidR="0009337A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4" w:type="dxa"/>
            <w:shd w:val="clear" w:color="auto" w:fill="FFF2CC" w:themeFill="accent4" w:themeFillTint="33"/>
            <w:vAlign w:val="center"/>
          </w:tcPr>
          <w:p w:rsidR="0009337A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FFF2CC" w:themeFill="accent4" w:themeFillTint="33"/>
            <w:vAlign w:val="center"/>
          </w:tcPr>
          <w:p w:rsidR="0009337A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FFF2CC" w:themeFill="accent4" w:themeFillTint="33"/>
            <w:vAlign w:val="center"/>
          </w:tcPr>
          <w:p w:rsidR="0009337A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FFF2CC" w:themeFill="accent4" w:themeFillTint="33"/>
            <w:vAlign w:val="center"/>
          </w:tcPr>
          <w:p w:rsidR="0009337A" w:rsidRPr="00B53218" w:rsidRDefault="00B53218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445" w:type="dxa"/>
            <w:shd w:val="clear" w:color="auto" w:fill="FFF2CC" w:themeFill="accent4" w:themeFillTint="33"/>
            <w:vAlign w:val="center"/>
          </w:tcPr>
          <w:p w:rsidR="0009337A" w:rsidRPr="00B53218" w:rsidRDefault="00B53218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445" w:type="dxa"/>
            <w:shd w:val="clear" w:color="auto" w:fill="FFF2CC" w:themeFill="accent4" w:themeFillTint="33"/>
            <w:vAlign w:val="center"/>
          </w:tcPr>
          <w:p w:rsidR="0009337A" w:rsidRPr="00B53218" w:rsidRDefault="00B53218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445" w:type="dxa"/>
            <w:shd w:val="clear" w:color="auto" w:fill="FFF2CC" w:themeFill="accent4" w:themeFillTint="33"/>
            <w:vAlign w:val="center"/>
          </w:tcPr>
          <w:p w:rsidR="0009337A" w:rsidRPr="00B53218" w:rsidRDefault="00B53218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09337A" w:rsidTr="00E72063">
        <w:tc>
          <w:tcPr>
            <w:tcW w:w="1988" w:type="dxa"/>
            <w:shd w:val="clear" w:color="auto" w:fill="E2EFD9" w:themeFill="accent6" w:themeFillTint="33"/>
            <w:vAlign w:val="center"/>
          </w:tcPr>
          <w:p w:rsidR="0009337A" w:rsidRPr="00E72063" w:rsidRDefault="0009337A" w:rsidP="00E7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63">
              <w:rPr>
                <w:rFonts w:ascii="Times New Roman" w:hAnsi="Times New Roman" w:cs="Times New Roman"/>
                <w:sz w:val="24"/>
                <w:szCs w:val="24"/>
              </w:rPr>
              <w:t>М.3 Специальная физическая подготовка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09337A" w:rsidRPr="00E72063" w:rsidRDefault="0009337A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09337A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09337A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shd w:val="clear" w:color="auto" w:fill="E2EFD9" w:themeFill="accent6" w:themeFillTint="33"/>
            <w:vAlign w:val="center"/>
          </w:tcPr>
          <w:p w:rsidR="0009337A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E2EFD9" w:themeFill="accent6" w:themeFillTint="33"/>
            <w:vAlign w:val="center"/>
          </w:tcPr>
          <w:p w:rsidR="0009337A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" w:type="dxa"/>
            <w:shd w:val="clear" w:color="auto" w:fill="E2EFD9" w:themeFill="accent6" w:themeFillTint="33"/>
            <w:vAlign w:val="center"/>
          </w:tcPr>
          <w:p w:rsidR="0009337A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shd w:val="clear" w:color="auto" w:fill="E2EFD9" w:themeFill="accent6" w:themeFillTint="33"/>
            <w:vAlign w:val="center"/>
          </w:tcPr>
          <w:p w:rsidR="0009337A" w:rsidRPr="00B53218" w:rsidRDefault="00B53218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5" w:type="dxa"/>
            <w:shd w:val="clear" w:color="auto" w:fill="E2EFD9" w:themeFill="accent6" w:themeFillTint="33"/>
            <w:vAlign w:val="center"/>
          </w:tcPr>
          <w:p w:rsidR="0009337A" w:rsidRPr="00B53218" w:rsidRDefault="00B53218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445" w:type="dxa"/>
            <w:shd w:val="clear" w:color="auto" w:fill="E2EFD9" w:themeFill="accent6" w:themeFillTint="33"/>
            <w:vAlign w:val="center"/>
          </w:tcPr>
          <w:p w:rsidR="0009337A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  <w:r w:rsidR="00B53218"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09337A" w:rsidTr="00E72063">
        <w:tc>
          <w:tcPr>
            <w:tcW w:w="1988" w:type="dxa"/>
            <w:shd w:val="clear" w:color="auto" w:fill="FBE4D5" w:themeFill="accent2" w:themeFillTint="33"/>
            <w:vAlign w:val="center"/>
          </w:tcPr>
          <w:p w:rsidR="0009337A" w:rsidRPr="00E72063" w:rsidRDefault="0009337A" w:rsidP="00E720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063">
              <w:rPr>
                <w:rFonts w:ascii="Times New Roman" w:hAnsi="Times New Roman" w:cs="Times New Roman"/>
                <w:sz w:val="24"/>
                <w:szCs w:val="24"/>
              </w:rPr>
              <w:t>М.4 Контрольные игры и соревнования</w:t>
            </w:r>
          </w:p>
        </w:tc>
        <w:tc>
          <w:tcPr>
            <w:tcW w:w="1444" w:type="dxa"/>
            <w:shd w:val="clear" w:color="auto" w:fill="FBE4D5" w:themeFill="accent2" w:themeFillTint="33"/>
            <w:vAlign w:val="center"/>
          </w:tcPr>
          <w:p w:rsidR="0009337A" w:rsidRPr="00E72063" w:rsidRDefault="0009337A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4" w:type="dxa"/>
            <w:shd w:val="clear" w:color="auto" w:fill="FBE4D5" w:themeFill="accent2" w:themeFillTint="33"/>
            <w:vAlign w:val="center"/>
          </w:tcPr>
          <w:p w:rsidR="0009337A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4" w:type="dxa"/>
            <w:shd w:val="clear" w:color="auto" w:fill="FBE4D5" w:themeFill="accent2" w:themeFillTint="33"/>
            <w:vAlign w:val="center"/>
          </w:tcPr>
          <w:p w:rsidR="006E2F42" w:rsidRPr="00B53218" w:rsidRDefault="006E2F42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FBE4D5" w:themeFill="accent2" w:themeFillTint="33"/>
            <w:vAlign w:val="center"/>
          </w:tcPr>
          <w:p w:rsidR="0009337A" w:rsidRPr="00B53218" w:rsidRDefault="00B53218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445" w:type="dxa"/>
            <w:shd w:val="clear" w:color="auto" w:fill="FBE4D5" w:themeFill="accent2" w:themeFillTint="33"/>
            <w:vAlign w:val="center"/>
          </w:tcPr>
          <w:p w:rsidR="0009337A" w:rsidRPr="00B53218" w:rsidRDefault="00B53218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445" w:type="dxa"/>
            <w:shd w:val="clear" w:color="auto" w:fill="FBE4D5" w:themeFill="accent2" w:themeFillTint="33"/>
            <w:vAlign w:val="center"/>
          </w:tcPr>
          <w:p w:rsidR="0009337A" w:rsidRPr="00B53218" w:rsidRDefault="00B53218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FBE4D5" w:themeFill="accent2" w:themeFillTint="33"/>
            <w:vAlign w:val="center"/>
          </w:tcPr>
          <w:p w:rsidR="0009337A" w:rsidRPr="00B53218" w:rsidRDefault="00B53218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FBE4D5" w:themeFill="accent2" w:themeFillTint="33"/>
            <w:vAlign w:val="center"/>
          </w:tcPr>
          <w:p w:rsidR="0009337A" w:rsidRPr="00B53218" w:rsidRDefault="00B53218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5" w:type="dxa"/>
            <w:shd w:val="clear" w:color="auto" w:fill="FBE4D5" w:themeFill="accent2" w:themeFillTint="33"/>
            <w:vAlign w:val="center"/>
          </w:tcPr>
          <w:p w:rsidR="0009337A" w:rsidRPr="00B53218" w:rsidRDefault="00B53218" w:rsidP="00E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9337A" w:rsidTr="00D65137">
        <w:tc>
          <w:tcPr>
            <w:tcW w:w="3432" w:type="dxa"/>
            <w:gridSpan w:val="2"/>
          </w:tcPr>
          <w:p w:rsidR="0009337A" w:rsidRPr="007C3662" w:rsidRDefault="0009337A" w:rsidP="00D65137">
            <w:pPr>
              <w:spacing w:before="43"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в месяц, час</w:t>
            </w:r>
          </w:p>
        </w:tc>
        <w:tc>
          <w:tcPr>
            <w:tcW w:w="2888" w:type="dxa"/>
            <w:gridSpan w:val="2"/>
          </w:tcPr>
          <w:p w:rsidR="0009337A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0" w:type="dxa"/>
            <w:gridSpan w:val="2"/>
          </w:tcPr>
          <w:p w:rsidR="0009337A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0" w:type="dxa"/>
            <w:gridSpan w:val="2"/>
          </w:tcPr>
          <w:p w:rsidR="0009337A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0" w:type="dxa"/>
            <w:gridSpan w:val="2"/>
          </w:tcPr>
          <w:p w:rsidR="0009337A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16</w:t>
            </w:r>
          </w:p>
        </w:tc>
      </w:tr>
    </w:tbl>
    <w:p w:rsidR="00E72063" w:rsidRDefault="00E72063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72063" w:rsidRDefault="00E72063">
      <w:pPr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br w:type="page"/>
      </w:r>
    </w:p>
    <w:p w:rsidR="00E72063" w:rsidRDefault="00E72063" w:rsidP="00E720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Условные обозначения:</w:t>
      </w:r>
    </w:p>
    <w:tbl>
      <w:tblPr>
        <w:tblStyle w:val="a7"/>
        <w:tblpPr w:leftFromText="180" w:rightFromText="180" w:vertAnchor="text" w:horzAnchor="page" w:tblpX="10172" w:tblpY="249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806"/>
      </w:tblGrid>
      <w:tr w:rsidR="00E72063" w:rsidTr="00D65137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72063" w:rsidRDefault="00E72063" w:rsidP="00D65137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63" w:rsidRDefault="00E72063" w:rsidP="00D6513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Аудиторные занятия</w:t>
            </w:r>
          </w:p>
        </w:tc>
      </w:tr>
      <w:tr w:rsidR="00E72063" w:rsidTr="00D65137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72063" w:rsidRDefault="00E72063" w:rsidP="00D65137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63" w:rsidRDefault="00B53218" w:rsidP="00B53218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E72063" w:rsidTr="00D65137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72063" w:rsidRDefault="00E72063" w:rsidP="00D65137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63" w:rsidRDefault="00E72063" w:rsidP="00D6513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Итоговое занятие</w:t>
            </w:r>
          </w:p>
        </w:tc>
      </w:tr>
    </w:tbl>
    <w:p w:rsidR="007C3662" w:rsidRDefault="007C3662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72063" w:rsidRDefault="00E72063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72063" w:rsidRDefault="00E72063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72063" w:rsidRDefault="00E72063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72063" w:rsidRDefault="00E72063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88"/>
        <w:gridCol w:w="1444"/>
        <w:gridCol w:w="1444"/>
        <w:gridCol w:w="1444"/>
        <w:gridCol w:w="1444"/>
        <w:gridCol w:w="1444"/>
      </w:tblGrid>
      <w:tr w:rsidR="0009337A" w:rsidTr="00D65137">
        <w:tc>
          <w:tcPr>
            <w:tcW w:w="1988" w:type="dxa"/>
            <w:vMerge w:val="restart"/>
          </w:tcPr>
          <w:p w:rsidR="0009337A" w:rsidRPr="007C3662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программы</w:t>
            </w:r>
          </w:p>
        </w:tc>
        <w:tc>
          <w:tcPr>
            <w:tcW w:w="1444" w:type="dxa"/>
            <w:vMerge w:val="restart"/>
          </w:tcPr>
          <w:p w:rsidR="0009337A" w:rsidRPr="007C3662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C36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888" w:type="dxa"/>
            <w:gridSpan w:val="2"/>
          </w:tcPr>
          <w:p w:rsidR="0009337A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Май </w:t>
            </w:r>
          </w:p>
        </w:tc>
        <w:tc>
          <w:tcPr>
            <w:tcW w:w="2888" w:type="dxa"/>
            <w:gridSpan w:val="2"/>
          </w:tcPr>
          <w:p w:rsidR="0009337A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Июнь </w:t>
            </w:r>
          </w:p>
        </w:tc>
      </w:tr>
      <w:tr w:rsidR="0009337A" w:rsidTr="00B53218">
        <w:tc>
          <w:tcPr>
            <w:tcW w:w="1988" w:type="dxa"/>
            <w:vMerge/>
          </w:tcPr>
          <w:p w:rsidR="0009337A" w:rsidRPr="007C3662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</w:tcPr>
          <w:p w:rsidR="0009337A" w:rsidRPr="007C3662" w:rsidRDefault="0009337A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00B050"/>
            <w:vAlign w:val="center"/>
          </w:tcPr>
          <w:p w:rsidR="0009337A" w:rsidRDefault="0009337A" w:rsidP="00D65137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1444" w:type="dxa"/>
            <w:shd w:val="clear" w:color="auto" w:fill="F4B083" w:themeFill="accent2" w:themeFillTint="99"/>
            <w:vAlign w:val="center"/>
          </w:tcPr>
          <w:p w:rsidR="0009337A" w:rsidRDefault="0009337A" w:rsidP="00D65137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</w:p>
        </w:tc>
        <w:tc>
          <w:tcPr>
            <w:tcW w:w="1444" w:type="dxa"/>
            <w:shd w:val="clear" w:color="auto" w:fill="FF0000"/>
          </w:tcPr>
          <w:p w:rsidR="0009337A" w:rsidRDefault="0009337A" w:rsidP="00D65137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4" w:type="dxa"/>
            <w:shd w:val="clear" w:color="auto" w:fill="FF0000"/>
          </w:tcPr>
          <w:p w:rsidR="0009337A" w:rsidRDefault="0009337A" w:rsidP="00D65137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9337A" w:rsidTr="00B53218">
        <w:tc>
          <w:tcPr>
            <w:tcW w:w="1988" w:type="dxa"/>
            <w:shd w:val="clear" w:color="auto" w:fill="DEEAF6" w:themeFill="accent1" w:themeFillTint="33"/>
            <w:vAlign w:val="center"/>
          </w:tcPr>
          <w:p w:rsidR="0009337A" w:rsidRPr="00E72063" w:rsidRDefault="0009337A" w:rsidP="00E72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063">
              <w:rPr>
                <w:rFonts w:ascii="Times New Roman" w:hAnsi="Times New Roman" w:cs="Times New Roman"/>
                <w:sz w:val="24"/>
                <w:szCs w:val="24"/>
              </w:rPr>
              <w:t xml:space="preserve">М.1 Теоретические аспекты подготовки </w:t>
            </w:r>
          </w:p>
        </w:tc>
        <w:tc>
          <w:tcPr>
            <w:tcW w:w="1444" w:type="dxa"/>
            <w:shd w:val="clear" w:color="auto" w:fill="DEEAF6" w:themeFill="accent1" w:themeFillTint="33"/>
            <w:vAlign w:val="center"/>
          </w:tcPr>
          <w:p w:rsidR="0009337A" w:rsidRPr="007C3662" w:rsidRDefault="0009337A" w:rsidP="00D6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6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444" w:type="dxa"/>
            <w:shd w:val="clear" w:color="auto" w:fill="DEEAF6" w:themeFill="accent1" w:themeFillTint="33"/>
            <w:vAlign w:val="center"/>
          </w:tcPr>
          <w:p w:rsidR="0009337A" w:rsidRPr="00B53218" w:rsidRDefault="00B53218" w:rsidP="00B5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4" w:type="dxa"/>
            <w:shd w:val="clear" w:color="auto" w:fill="DEEAF6" w:themeFill="accent1" w:themeFillTint="33"/>
            <w:vAlign w:val="center"/>
          </w:tcPr>
          <w:p w:rsidR="0009337A" w:rsidRPr="00B53218" w:rsidRDefault="00B53218" w:rsidP="00B5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DEEAF6" w:themeFill="accent1" w:themeFillTint="33"/>
            <w:vAlign w:val="center"/>
          </w:tcPr>
          <w:p w:rsidR="0009337A" w:rsidRPr="00B53218" w:rsidRDefault="00B53218" w:rsidP="00B5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4" w:type="dxa"/>
            <w:shd w:val="clear" w:color="auto" w:fill="DEEAF6" w:themeFill="accent1" w:themeFillTint="33"/>
            <w:vAlign w:val="center"/>
          </w:tcPr>
          <w:p w:rsidR="0009337A" w:rsidRPr="00B53218" w:rsidRDefault="00B53218" w:rsidP="00B5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9337A" w:rsidTr="00B53218">
        <w:tc>
          <w:tcPr>
            <w:tcW w:w="1988" w:type="dxa"/>
            <w:shd w:val="clear" w:color="auto" w:fill="FFF2CC" w:themeFill="accent4" w:themeFillTint="33"/>
            <w:vAlign w:val="center"/>
          </w:tcPr>
          <w:p w:rsidR="0009337A" w:rsidRPr="00E72063" w:rsidRDefault="0009337A" w:rsidP="00E7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63">
              <w:rPr>
                <w:rFonts w:ascii="Times New Roman" w:hAnsi="Times New Roman" w:cs="Times New Roman"/>
                <w:sz w:val="24"/>
                <w:szCs w:val="24"/>
              </w:rPr>
              <w:t>М.2 Общая физическая подготовка</w:t>
            </w:r>
          </w:p>
        </w:tc>
        <w:tc>
          <w:tcPr>
            <w:tcW w:w="1444" w:type="dxa"/>
            <w:shd w:val="clear" w:color="auto" w:fill="FFF2CC" w:themeFill="accent4" w:themeFillTint="33"/>
            <w:vAlign w:val="center"/>
          </w:tcPr>
          <w:p w:rsidR="0009337A" w:rsidRPr="007C3662" w:rsidRDefault="0009337A" w:rsidP="00D6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4" w:type="dxa"/>
            <w:shd w:val="clear" w:color="auto" w:fill="FFF2CC" w:themeFill="accent4" w:themeFillTint="33"/>
            <w:vAlign w:val="center"/>
          </w:tcPr>
          <w:p w:rsidR="0009337A" w:rsidRPr="00B53218" w:rsidRDefault="00B53218" w:rsidP="00B5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4" w:type="dxa"/>
            <w:shd w:val="clear" w:color="auto" w:fill="FFF2CC" w:themeFill="accent4" w:themeFillTint="33"/>
            <w:vAlign w:val="center"/>
          </w:tcPr>
          <w:p w:rsidR="0009337A" w:rsidRPr="00B53218" w:rsidRDefault="00B53218" w:rsidP="00B5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4" w:type="dxa"/>
            <w:shd w:val="clear" w:color="auto" w:fill="FFF2CC" w:themeFill="accent4" w:themeFillTint="33"/>
            <w:vAlign w:val="center"/>
          </w:tcPr>
          <w:p w:rsidR="0009337A" w:rsidRPr="00B53218" w:rsidRDefault="00B53218" w:rsidP="00B5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4" w:type="dxa"/>
            <w:shd w:val="clear" w:color="auto" w:fill="FFF2CC" w:themeFill="accent4" w:themeFillTint="33"/>
            <w:vAlign w:val="center"/>
          </w:tcPr>
          <w:p w:rsidR="0009337A" w:rsidRPr="00B53218" w:rsidRDefault="00B53218" w:rsidP="00B5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9337A" w:rsidTr="00B53218">
        <w:tc>
          <w:tcPr>
            <w:tcW w:w="1988" w:type="dxa"/>
            <w:shd w:val="clear" w:color="auto" w:fill="E2EFD9" w:themeFill="accent6" w:themeFillTint="33"/>
            <w:vAlign w:val="center"/>
          </w:tcPr>
          <w:p w:rsidR="0009337A" w:rsidRPr="00E72063" w:rsidRDefault="0009337A" w:rsidP="00E7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63">
              <w:rPr>
                <w:rFonts w:ascii="Times New Roman" w:hAnsi="Times New Roman" w:cs="Times New Roman"/>
                <w:sz w:val="24"/>
                <w:szCs w:val="24"/>
              </w:rPr>
              <w:t>М.3 Специальная физическая подготовка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09337A" w:rsidRPr="007C3662" w:rsidRDefault="0009337A" w:rsidP="00D6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6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09337A" w:rsidRPr="00B53218" w:rsidRDefault="00B53218" w:rsidP="00B5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09337A" w:rsidRPr="00B53218" w:rsidRDefault="00B53218" w:rsidP="00B5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09337A" w:rsidRPr="00B53218" w:rsidRDefault="00B53218" w:rsidP="00B5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09337A" w:rsidRPr="00B53218" w:rsidRDefault="00B53218" w:rsidP="00B5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9337A" w:rsidTr="00B53218">
        <w:tc>
          <w:tcPr>
            <w:tcW w:w="1988" w:type="dxa"/>
            <w:shd w:val="clear" w:color="auto" w:fill="FBE4D5" w:themeFill="accent2" w:themeFillTint="33"/>
            <w:vAlign w:val="center"/>
          </w:tcPr>
          <w:p w:rsidR="0009337A" w:rsidRPr="00E72063" w:rsidRDefault="0009337A" w:rsidP="00E720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2063">
              <w:rPr>
                <w:rFonts w:ascii="Times New Roman" w:hAnsi="Times New Roman" w:cs="Times New Roman"/>
                <w:sz w:val="24"/>
                <w:szCs w:val="24"/>
              </w:rPr>
              <w:t>М.4 Контрольные игры и соревнования</w:t>
            </w:r>
          </w:p>
        </w:tc>
        <w:tc>
          <w:tcPr>
            <w:tcW w:w="1444" w:type="dxa"/>
            <w:shd w:val="clear" w:color="auto" w:fill="FBE4D5" w:themeFill="accent2" w:themeFillTint="33"/>
            <w:vAlign w:val="center"/>
          </w:tcPr>
          <w:p w:rsidR="0009337A" w:rsidRPr="007C3662" w:rsidRDefault="0009337A" w:rsidP="00D65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4" w:type="dxa"/>
            <w:shd w:val="clear" w:color="auto" w:fill="FBE4D5" w:themeFill="accent2" w:themeFillTint="33"/>
            <w:vAlign w:val="center"/>
          </w:tcPr>
          <w:p w:rsidR="0009337A" w:rsidRPr="00B53218" w:rsidRDefault="00B53218" w:rsidP="00B5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FBE4D5" w:themeFill="accent2" w:themeFillTint="33"/>
            <w:vAlign w:val="center"/>
          </w:tcPr>
          <w:p w:rsidR="0009337A" w:rsidRPr="00B53218" w:rsidRDefault="00B53218" w:rsidP="00B5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4" w:type="dxa"/>
            <w:shd w:val="clear" w:color="auto" w:fill="FBE4D5" w:themeFill="accent2" w:themeFillTint="33"/>
            <w:vAlign w:val="center"/>
          </w:tcPr>
          <w:p w:rsidR="0009337A" w:rsidRPr="00B53218" w:rsidRDefault="00B53218" w:rsidP="00B5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4" w:type="dxa"/>
            <w:shd w:val="clear" w:color="auto" w:fill="FBE4D5" w:themeFill="accent2" w:themeFillTint="33"/>
            <w:vAlign w:val="center"/>
          </w:tcPr>
          <w:p w:rsidR="0009337A" w:rsidRPr="00B53218" w:rsidRDefault="00B53218" w:rsidP="00B532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B5321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9</w:t>
            </w:r>
          </w:p>
        </w:tc>
      </w:tr>
      <w:tr w:rsidR="00B53218" w:rsidTr="00D65137">
        <w:tc>
          <w:tcPr>
            <w:tcW w:w="3432" w:type="dxa"/>
            <w:gridSpan w:val="2"/>
          </w:tcPr>
          <w:p w:rsidR="00B53218" w:rsidRPr="007C3662" w:rsidRDefault="00B53218" w:rsidP="00D65137">
            <w:pPr>
              <w:spacing w:before="43"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в месяц, час</w:t>
            </w:r>
          </w:p>
        </w:tc>
        <w:tc>
          <w:tcPr>
            <w:tcW w:w="2888" w:type="dxa"/>
            <w:gridSpan w:val="2"/>
          </w:tcPr>
          <w:p w:rsidR="00B53218" w:rsidRDefault="00B53218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88" w:type="dxa"/>
            <w:gridSpan w:val="2"/>
          </w:tcPr>
          <w:p w:rsidR="00B53218" w:rsidRDefault="00B53218" w:rsidP="00D651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12</w:t>
            </w:r>
          </w:p>
        </w:tc>
      </w:tr>
    </w:tbl>
    <w:p w:rsidR="00AA16B6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604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A16B6" w:rsidRDefault="00AA16B6">
      <w:pPr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br w:type="page"/>
      </w:r>
    </w:p>
    <w:p w:rsidR="00AA16B6" w:rsidRDefault="00AA16B6" w:rsidP="00AA16B6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39327471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Программа</w:t>
      </w:r>
      <w:bookmarkEnd w:id="7"/>
      <w:r w:rsidR="002452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курса</w:t>
      </w:r>
    </w:p>
    <w:p w:rsidR="00AA16B6" w:rsidRDefault="00AA16B6" w:rsidP="00AA16B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10385"/>
        <w:gridCol w:w="1034"/>
      </w:tblGrid>
      <w:tr w:rsidR="00AA16B6" w:rsidTr="002E55C5">
        <w:trPr>
          <w:trHeight w:hRule="exact" w:val="895"/>
        </w:trPr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6B6" w:rsidRDefault="00AA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5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Наименование модулей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тем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B6" w:rsidRDefault="00AA16B6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46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Содержание обучения по темам, наименование и тематика практических занятий, самостоятельной работы.</w:t>
            </w:r>
            <w:r w:rsidR="00CD49F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="00CD4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учебных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Виды выполняемых работ.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6B6" w:rsidRDefault="00AA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A16B6" w:rsidTr="002E55C5">
        <w:trPr>
          <w:trHeight w:hRule="exact" w:val="286"/>
        </w:trPr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6" w:rsidRDefault="00AA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6" w:rsidRDefault="00AA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6" w:rsidRDefault="00AA16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A16B6" w:rsidTr="002E55C5">
        <w:trPr>
          <w:trHeight w:hRule="exact" w:val="292"/>
        </w:trPr>
        <w:tc>
          <w:tcPr>
            <w:tcW w:w="4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6" w:rsidRPr="007C512E" w:rsidRDefault="00AA16B6" w:rsidP="00CD49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12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Модуль</w:t>
            </w:r>
            <w:r w:rsidRPr="007C5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r w:rsidRPr="007C5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«</w:t>
            </w:r>
            <w:r w:rsidR="00B53218" w:rsidRPr="007C512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аспекты подготовки</w:t>
            </w:r>
            <w:r w:rsidRPr="007C5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B6" w:rsidRPr="000F4941" w:rsidRDefault="000F4941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941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  <w:tr w:rsidR="00AA16B6" w:rsidTr="007C512E">
        <w:trPr>
          <w:trHeight w:hRule="exact" w:val="813"/>
        </w:trPr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6" w:rsidRPr="00CD49F2" w:rsidRDefault="00CD49F2" w:rsidP="00CD49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9F2">
              <w:rPr>
                <w:rFonts w:ascii="Times New Roman" w:hAnsi="Times New Roman" w:cs="Times New Roman"/>
                <w:b/>
              </w:rPr>
              <w:t>Основы знаний о физической культуре и спорте.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6" w:rsidRPr="00CD49F2" w:rsidRDefault="00AA16B6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9F2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Содержание</w:t>
            </w:r>
          </w:p>
          <w:p w:rsidR="00AA16B6" w:rsidRPr="00CD49F2" w:rsidRDefault="00CD49F2" w:rsidP="00CD4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9F2">
              <w:rPr>
                <w:rFonts w:ascii="Times New Roman" w:hAnsi="Times New Roman" w:cs="Times New Roman"/>
              </w:rPr>
              <w:t>Строение человека и влияние на организм физических нагрузок. Гигиена, контроль нагрузок, оказание первой медицинской помощи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6B6" w:rsidRPr="00CD49F2" w:rsidRDefault="00AA16B6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16B6" w:rsidRPr="00CD49F2" w:rsidRDefault="00AA16B6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16B6" w:rsidRPr="00CD49F2" w:rsidRDefault="007C512E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D49F2" w:rsidTr="007C512E">
        <w:trPr>
          <w:trHeight w:val="418"/>
        </w:trPr>
        <w:tc>
          <w:tcPr>
            <w:tcW w:w="11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F2" w:rsidRPr="00CD49F2" w:rsidRDefault="00CD49F2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D49F2">
              <w:rPr>
                <w:rFonts w:ascii="Times New Roman" w:hAnsi="Times New Roman" w:cs="Times New Roman"/>
                <w:b/>
              </w:rPr>
              <w:t>Правила игры и судейства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F2" w:rsidRPr="00CD49F2" w:rsidRDefault="00CD49F2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9F2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Содержание</w:t>
            </w:r>
          </w:p>
          <w:p w:rsidR="00CD49F2" w:rsidRPr="00CD49F2" w:rsidRDefault="00CD49F2" w:rsidP="00CD4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9F2">
              <w:rPr>
                <w:rFonts w:ascii="Times New Roman" w:hAnsi="Times New Roman" w:cs="Times New Roman"/>
              </w:rPr>
              <w:t>Правила игры, судейские жесты. Фолы и наказания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49F2" w:rsidRPr="00CD49F2" w:rsidRDefault="007C512E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D49F2" w:rsidTr="002E55C5">
        <w:trPr>
          <w:trHeight w:val="288"/>
        </w:trPr>
        <w:tc>
          <w:tcPr>
            <w:tcW w:w="11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F2" w:rsidRPr="00CD49F2" w:rsidRDefault="00CD49F2" w:rsidP="00CD49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F2" w:rsidRPr="00CD49F2" w:rsidRDefault="00CD49F2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9F2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49F2" w:rsidRPr="00CD49F2" w:rsidRDefault="00CD49F2" w:rsidP="00CD4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9F2" w:rsidTr="002E55C5">
        <w:trPr>
          <w:trHeight w:hRule="exact" w:val="264"/>
        </w:trPr>
        <w:tc>
          <w:tcPr>
            <w:tcW w:w="11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F2" w:rsidRPr="00CD49F2" w:rsidRDefault="00CD49F2" w:rsidP="00CD49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F2" w:rsidRPr="00CD49F2" w:rsidRDefault="00CD49F2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9F2">
              <w:rPr>
                <w:rFonts w:ascii="Times New Roman" w:eastAsia="Times New Roman" w:hAnsi="Times New Roman" w:cs="Times New Roman"/>
                <w:lang w:eastAsia="ru-RU"/>
              </w:rPr>
              <w:t>Отработка навыков использования жестов в ходе игры</w:t>
            </w:r>
          </w:p>
        </w:tc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F2" w:rsidRPr="00CD49F2" w:rsidRDefault="00CD49F2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6B6" w:rsidTr="002E55C5">
        <w:trPr>
          <w:trHeight w:hRule="exact" w:val="296"/>
        </w:trPr>
        <w:tc>
          <w:tcPr>
            <w:tcW w:w="465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6B6" w:rsidRPr="007C512E" w:rsidRDefault="00B53218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12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Общая физическая подготовка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B6" w:rsidRPr="000F4941" w:rsidRDefault="000F4941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941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</w:tr>
      <w:tr w:rsidR="000F4941" w:rsidTr="00D65137">
        <w:trPr>
          <w:trHeight w:hRule="exact" w:val="909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941" w:rsidRPr="00CD49F2" w:rsidRDefault="000F4941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9F2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4941" w:rsidRPr="00CD49F2" w:rsidRDefault="000F4941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</w:pPr>
            <w:r w:rsidRPr="00CD49F2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Содержание</w:t>
            </w:r>
          </w:p>
          <w:p w:rsidR="000F4941" w:rsidRPr="00CD49F2" w:rsidRDefault="000F4941" w:rsidP="00CD4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9F2">
              <w:rPr>
                <w:rFonts w:ascii="Times New Roman" w:hAnsi="Times New Roman" w:cs="Times New Roman"/>
              </w:rPr>
              <w:t xml:space="preserve">Бег 500, </w:t>
            </w:r>
            <w:smartTag w:uri="urn:schemas-microsoft-com:office:smarttags" w:element="metricconverter">
              <w:smartTagPr>
                <w:attr w:name="ProductID" w:val="1000, метров"/>
              </w:smartTagPr>
              <w:r w:rsidRPr="00CD49F2">
                <w:rPr>
                  <w:rFonts w:ascii="Times New Roman" w:hAnsi="Times New Roman" w:cs="Times New Roman"/>
                </w:rPr>
                <w:t>1000, метров</w:t>
              </w:r>
            </w:smartTag>
            <w:r w:rsidRPr="00CD49F2">
              <w:rPr>
                <w:rFonts w:ascii="Times New Roman" w:hAnsi="Times New Roman" w:cs="Times New Roman"/>
              </w:rPr>
              <w:t>. Подтягивание. Сгибание и разгибание рук в упоре. Прыжки через скакалку</w:t>
            </w:r>
          </w:p>
          <w:p w:rsidR="000F4941" w:rsidRPr="00CD49F2" w:rsidRDefault="000F4941" w:rsidP="00CD4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49F2">
              <w:rPr>
                <w:rFonts w:ascii="Times New Roman" w:hAnsi="Times New Roman" w:cs="Times New Roman"/>
              </w:rPr>
              <w:t>Напрыгивание</w:t>
            </w:r>
            <w:proofErr w:type="spellEnd"/>
            <w:r w:rsidRPr="00CD49F2">
              <w:rPr>
                <w:rFonts w:ascii="Times New Roman" w:hAnsi="Times New Roman" w:cs="Times New Roman"/>
              </w:rPr>
              <w:t xml:space="preserve"> , соскоки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941" w:rsidRPr="00CD49F2" w:rsidRDefault="000F4941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0F4941" w:rsidTr="00D65137">
        <w:trPr>
          <w:trHeight w:hRule="exact" w:val="583"/>
        </w:trPr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1" w:rsidRPr="00CD49F2" w:rsidRDefault="000F4941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941" w:rsidRDefault="000F4941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9F2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  <w:p w:rsidR="000F4941" w:rsidRPr="00CD49F2" w:rsidRDefault="000F4941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lang w:eastAsia="ru-RU"/>
              </w:rPr>
            </w:pPr>
            <w:r w:rsidRPr="00CD49F2">
              <w:rPr>
                <w:rFonts w:ascii="Times New Roman" w:eastAsia="Times New Roman" w:hAnsi="Times New Roman" w:cs="Times New Roman"/>
                <w:lang w:eastAsia="ru-RU"/>
              </w:rPr>
              <w:t>Выполнение физических упражнений</w:t>
            </w:r>
          </w:p>
        </w:tc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41" w:rsidRPr="00CD49F2" w:rsidRDefault="000F4941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9F2" w:rsidTr="007C512E">
        <w:trPr>
          <w:trHeight w:hRule="exact" w:val="256"/>
        </w:trPr>
        <w:tc>
          <w:tcPr>
            <w:tcW w:w="4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F2" w:rsidRPr="007C512E" w:rsidRDefault="00CD49F2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12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Специальная физическая подготовка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49F2" w:rsidRPr="000F4941" w:rsidRDefault="000F4941" w:rsidP="000F49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941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</w:tr>
      <w:tr w:rsidR="002E55C5" w:rsidTr="002E55C5">
        <w:trPr>
          <w:trHeight w:hRule="exact" w:val="872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C5" w:rsidRPr="007C512E" w:rsidRDefault="002E55C5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2E">
              <w:rPr>
                <w:rFonts w:ascii="Times New Roman" w:hAnsi="Times New Roman" w:cs="Times New Roman"/>
                <w:sz w:val="24"/>
                <w:szCs w:val="24"/>
              </w:rPr>
              <w:t>Основы техники игры в баскетбол.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5C5" w:rsidRPr="002E55C5" w:rsidRDefault="002E55C5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E55C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Содержание</w:t>
            </w:r>
          </w:p>
          <w:p w:rsidR="002E55C5" w:rsidRPr="002E55C5" w:rsidRDefault="002E55C5" w:rsidP="002E5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C5">
              <w:rPr>
                <w:rFonts w:ascii="Times New Roman" w:hAnsi="Times New Roman" w:cs="Times New Roman"/>
                <w:sz w:val="24"/>
                <w:szCs w:val="24"/>
              </w:rPr>
              <w:t>Ведение мяча, Остановки, Развороты, Передача мяча на месте, Передача мяча  в движении.</w:t>
            </w:r>
          </w:p>
          <w:p w:rsidR="002E55C5" w:rsidRPr="002E55C5" w:rsidRDefault="002E55C5" w:rsidP="002E5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E55C5">
              <w:rPr>
                <w:rFonts w:ascii="Times New Roman" w:hAnsi="Times New Roman" w:cs="Times New Roman"/>
                <w:sz w:val="24"/>
                <w:szCs w:val="24"/>
              </w:rPr>
              <w:t>Броски в кольцо с места, В движении, после остановки,  Ловля мяча, Переводы, финты.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5C5" w:rsidRPr="00CD49F2" w:rsidRDefault="00A30C0B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E55C5" w:rsidTr="002E55C5">
        <w:trPr>
          <w:trHeight w:hRule="exact" w:val="583"/>
        </w:trPr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5" w:rsidRPr="007C512E" w:rsidRDefault="002E55C5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5C5" w:rsidRPr="002E55C5" w:rsidRDefault="002E55C5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2E55C5" w:rsidRPr="002E55C5" w:rsidRDefault="002E55C5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2E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основных элементов игры. Наработка техники игры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C5" w:rsidRPr="00CD49F2" w:rsidRDefault="00A30C0B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2E55C5" w:rsidTr="002E55C5">
        <w:trPr>
          <w:trHeight w:hRule="exact" w:val="915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C5" w:rsidRPr="00A16BDE" w:rsidRDefault="002E55C5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BDE">
              <w:rPr>
                <w:rFonts w:ascii="Times New Roman" w:hAnsi="Times New Roman" w:cs="Times New Roman"/>
                <w:sz w:val="24"/>
                <w:szCs w:val="24"/>
              </w:rPr>
              <w:t>Тактика игры в баскетбол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5C5" w:rsidRPr="00A16BDE" w:rsidRDefault="002E55C5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A16BD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Содержание</w:t>
            </w:r>
          </w:p>
          <w:p w:rsidR="002E55C5" w:rsidRPr="00A16BDE" w:rsidRDefault="002E55C5" w:rsidP="002E55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DE">
              <w:rPr>
                <w:rFonts w:ascii="Times New Roman" w:hAnsi="Times New Roman" w:cs="Times New Roman"/>
              </w:rPr>
              <w:t xml:space="preserve">Умение удержать соперника. Открыться для своего игрока. Тактические действия при игре в защите.  В нападении. Тактические действия в игре с сильным соперником. Игра на одно кольцо. 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C5" w:rsidRPr="00CD49F2" w:rsidRDefault="00A30C0B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E55C5" w:rsidTr="00D65137">
        <w:trPr>
          <w:trHeight w:hRule="exact" w:val="583"/>
        </w:trPr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5" w:rsidRPr="00A16BDE" w:rsidRDefault="002E55C5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5C5" w:rsidRPr="00A16BDE" w:rsidRDefault="002E55C5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2E55C5" w:rsidRPr="00A16BDE" w:rsidRDefault="002E55C5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тактики игры. Наработка техники игры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C5" w:rsidRPr="00CD49F2" w:rsidRDefault="00A30C0B" w:rsidP="00CD4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A30C0B" w:rsidTr="00D65137">
        <w:trPr>
          <w:trHeight w:hRule="exact" w:val="583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0B" w:rsidRPr="00A16BDE" w:rsidRDefault="00A30C0B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BDE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C0B" w:rsidRPr="00A16BDE" w:rsidRDefault="00A30C0B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A16BD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Содержание</w:t>
            </w:r>
          </w:p>
          <w:p w:rsidR="00A30C0B" w:rsidRPr="00A16BDE" w:rsidRDefault="00A30C0B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DE">
              <w:rPr>
                <w:rFonts w:ascii="Times New Roman" w:hAnsi="Times New Roman" w:cs="Times New Roman"/>
              </w:rPr>
              <w:t>Упражнения для развития силы ног. Упражнение для развития силы рук. Упражнения для развития скоростных качеств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C0B" w:rsidRPr="00CD49F2" w:rsidRDefault="00A30C0B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30C0B" w:rsidTr="00D65137">
        <w:trPr>
          <w:trHeight w:hRule="exact" w:val="583"/>
        </w:trPr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0B" w:rsidRPr="00A16BDE" w:rsidRDefault="00A30C0B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C0B" w:rsidRPr="00A16BDE" w:rsidRDefault="00A30C0B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A30C0B" w:rsidRPr="00A16BDE" w:rsidRDefault="00A30C0B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DE">
              <w:rPr>
                <w:rFonts w:ascii="Times New Roman" w:eastAsia="Times New Roman" w:hAnsi="Times New Roman" w:cs="Times New Roman"/>
                <w:lang w:eastAsia="ru-RU"/>
              </w:rPr>
              <w:t>Выполнение физических упражнений</w:t>
            </w:r>
          </w:p>
        </w:tc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0B" w:rsidRPr="00CD49F2" w:rsidRDefault="00A30C0B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512E" w:rsidTr="007C512E">
        <w:trPr>
          <w:trHeight w:hRule="exact" w:val="305"/>
        </w:trPr>
        <w:tc>
          <w:tcPr>
            <w:tcW w:w="46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C512E" w:rsidRPr="00A16BDE" w:rsidRDefault="007C512E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A16B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4. Контрольные игры и соревнования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12E" w:rsidRPr="000F4941" w:rsidRDefault="000F4941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941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2E55C5" w:rsidTr="00D65137">
        <w:trPr>
          <w:trHeight w:hRule="exact" w:val="583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5C5" w:rsidRPr="00A16BDE" w:rsidRDefault="007C512E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BDE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игры.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5C5" w:rsidRPr="00A16BDE" w:rsidRDefault="002E55C5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A16BD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Содержание</w:t>
            </w:r>
          </w:p>
          <w:p w:rsidR="002E55C5" w:rsidRPr="00A16BDE" w:rsidRDefault="007C512E" w:rsidP="007C51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DE">
              <w:rPr>
                <w:rFonts w:ascii="Times New Roman" w:hAnsi="Times New Roman" w:cs="Times New Roman"/>
              </w:rPr>
              <w:t>Разбор проведённых игр.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C5" w:rsidRPr="00CD49F2" w:rsidRDefault="007C512E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E55C5" w:rsidTr="00D65137">
        <w:trPr>
          <w:trHeight w:hRule="exact" w:val="583"/>
        </w:trPr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5" w:rsidRPr="00A16BDE" w:rsidRDefault="002E55C5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5C5" w:rsidRPr="00A16BDE" w:rsidRDefault="002E55C5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2E55C5" w:rsidRPr="00A16BDE" w:rsidRDefault="007C512E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DE">
              <w:rPr>
                <w:rFonts w:ascii="Times New Roman" w:hAnsi="Times New Roman" w:cs="Times New Roman"/>
              </w:rPr>
              <w:t>Товарищеские игры. Участие в соревнованиях.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C5" w:rsidRPr="00CD49F2" w:rsidRDefault="007C512E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E55C5" w:rsidTr="002E55C5">
        <w:trPr>
          <w:trHeight w:hRule="exact" w:val="284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C5" w:rsidRPr="00CD49F2" w:rsidRDefault="002E55C5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49F2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5C5" w:rsidRPr="00CD49F2" w:rsidRDefault="002E55C5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C5" w:rsidRPr="00CD49F2" w:rsidRDefault="002E55C5" w:rsidP="002E55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</w:tr>
    </w:tbl>
    <w:p w:rsidR="00AA16B6" w:rsidRDefault="00AA16B6" w:rsidP="00AA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18" w:rsidRDefault="00B53218" w:rsidP="00AA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18" w:rsidRDefault="00B53218" w:rsidP="00AA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3218">
          <w:pgSz w:w="16840" w:h="11910" w:orient="landscape"/>
          <w:pgMar w:top="800" w:right="920" w:bottom="920" w:left="920" w:header="0" w:footer="711" w:gutter="0"/>
          <w:cols w:space="720"/>
        </w:sectPr>
      </w:pPr>
    </w:p>
    <w:p w:rsidR="00AA16B6" w:rsidRDefault="00AA16B6" w:rsidP="00AA16B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3932747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Организационно-педагогические условия реализации программы</w:t>
      </w:r>
      <w:bookmarkEnd w:id="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A16B6" w:rsidRDefault="00AA16B6" w:rsidP="00AA16B6">
      <w:pPr>
        <w:widowControl w:val="0"/>
        <w:numPr>
          <w:ilvl w:val="1"/>
          <w:numId w:val="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9327473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Материально-техническое обеспечение</w:t>
      </w:r>
      <w:bookmarkEnd w:id="9"/>
    </w:p>
    <w:p w:rsidR="00AA16B6" w:rsidRDefault="00AA16B6" w:rsidP="00AA16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tbl>
      <w:tblPr>
        <w:tblStyle w:val="5"/>
        <w:tblW w:w="5000" w:type="pct"/>
        <w:tblInd w:w="0" w:type="dxa"/>
        <w:tblLook w:val="04A0" w:firstRow="1" w:lastRow="0" w:firstColumn="1" w:lastColumn="0" w:noHBand="0" w:noVBand="1"/>
      </w:tblPr>
      <w:tblGrid>
        <w:gridCol w:w="4635"/>
        <w:gridCol w:w="4710"/>
      </w:tblGrid>
      <w:tr w:rsidR="00AA16B6" w:rsidTr="00AA16B6">
        <w:trPr>
          <w:trHeight w:val="782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6" w:rsidRDefault="00AA1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Кабинет (лаборатория), мастерская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6" w:rsidRDefault="00AA1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</w:tr>
      <w:tr w:rsidR="00A30C0B" w:rsidTr="00AA16B6">
        <w:trPr>
          <w:trHeight w:val="782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0B" w:rsidRPr="00A30C0B" w:rsidRDefault="00A30C0B" w:rsidP="00A3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0C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0B" w:rsidRPr="00A30C0B" w:rsidRDefault="00A30C0B" w:rsidP="00A3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0C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Рабочие мест по количеству обучающихся</w:t>
            </w:r>
          </w:p>
          <w:p w:rsidR="00A30C0B" w:rsidRPr="00A30C0B" w:rsidRDefault="00A30C0B" w:rsidP="00A3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0C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Рабочее место преподавателя, персональный компьютер, широкоформатный телевизор</w:t>
            </w:r>
          </w:p>
        </w:tc>
      </w:tr>
      <w:tr w:rsidR="00AA16B6" w:rsidTr="00AA16B6">
        <w:trPr>
          <w:trHeight w:val="1081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6" w:rsidRPr="00A30C0B" w:rsidRDefault="00A30C0B" w:rsidP="00A3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30C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C0B" w:rsidRPr="00A30C0B" w:rsidRDefault="00A30C0B" w:rsidP="0024524F">
            <w:pPr>
              <w:pStyle w:val="ad"/>
              <w:spacing w:before="0" w:beforeAutospacing="0" w:after="0" w:afterAutospacing="0"/>
            </w:pPr>
            <w:r w:rsidRPr="00A30C0B">
              <w:t>Щиты с кольцами — 4</w:t>
            </w:r>
          </w:p>
          <w:p w:rsidR="00A30C0B" w:rsidRPr="00A30C0B" w:rsidRDefault="00A30C0B" w:rsidP="0024524F">
            <w:pPr>
              <w:pStyle w:val="ad"/>
              <w:spacing w:before="0" w:beforeAutospacing="0" w:after="0" w:afterAutospacing="0"/>
            </w:pPr>
            <w:r w:rsidRPr="00A30C0B">
              <w:t>Жгуты и экспандеры – 10</w:t>
            </w:r>
          </w:p>
          <w:p w:rsidR="00A30C0B" w:rsidRPr="00A30C0B" w:rsidRDefault="00A30C0B" w:rsidP="0024524F">
            <w:pPr>
              <w:pStyle w:val="ad"/>
              <w:spacing w:before="0" w:beforeAutospacing="0" w:after="0" w:afterAutospacing="0"/>
            </w:pPr>
            <w:r w:rsidRPr="00A30C0B">
              <w:t>Секундомер —1</w:t>
            </w:r>
          </w:p>
          <w:p w:rsidR="00A30C0B" w:rsidRPr="00A30C0B" w:rsidRDefault="00A30C0B" w:rsidP="0024524F">
            <w:pPr>
              <w:pStyle w:val="ad"/>
              <w:spacing w:before="0" w:beforeAutospacing="0" w:after="0" w:afterAutospacing="0"/>
            </w:pPr>
            <w:r w:rsidRPr="00A30C0B">
              <w:t>Стойки для обводки — 4</w:t>
            </w:r>
          </w:p>
          <w:p w:rsidR="00A30C0B" w:rsidRPr="00A30C0B" w:rsidRDefault="00A30C0B" w:rsidP="0024524F">
            <w:pPr>
              <w:pStyle w:val="ad"/>
              <w:spacing w:before="0" w:beforeAutospacing="0" w:after="0" w:afterAutospacing="0"/>
            </w:pPr>
            <w:r w:rsidRPr="00A30C0B">
              <w:t>Гимнастические скамейки — 6</w:t>
            </w:r>
          </w:p>
          <w:p w:rsidR="00A30C0B" w:rsidRPr="00A30C0B" w:rsidRDefault="00A30C0B" w:rsidP="0024524F">
            <w:pPr>
              <w:pStyle w:val="ad"/>
              <w:spacing w:before="0" w:beforeAutospacing="0" w:after="0" w:afterAutospacing="0"/>
            </w:pPr>
            <w:r w:rsidRPr="00A30C0B">
              <w:t>Гимнастический мостик —1</w:t>
            </w:r>
          </w:p>
          <w:p w:rsidR="00A30C0B" w:rsidRPr="00A30C0B" w:rsidRDefault="00A30C0B" w:rsidP="0024524F">
            <w:pPr>
              <w:pStyle w:val="ad"/>
              <w:spacing w:before="0" w:beforeAutospacing="0" w:after="0" w:afterAutospacing="0"/>
            </w:pPr>
            <w:r w:rsidRPr="00A30C0B">
              <w:t>Гимнастические маты — 1</w:t>
            </w:r>
          </w:p>
          <w:p w:rsidR="00A30C0B" w:rsidRPr="00A30C0B" w:rsidRDefault="00A30C0B" w:rsidP="0024524F">
            <w:pPr>
              <w:pStyle w:val="ad"/>
              <w:spacing w:before="0" w:beforeAutospacing="0" w:after="0" w:afterAutospacing="0"/>
            </w:pPr>
            <w:r w:rsidRPr="00A30C0B">
              <w:t>Скакалки — 2</w:t>
            </w:r>
          </w:p>
          <w:p w:rsidR="00A30C0B" w:rsidRPr="00A30C0B" w:rsidRDefault="00A30C0B" w:rsidP="0024524F">
            <w:pPr>
              <w:pStyle w:val="ad"/>
              <w:spacing w:before="0" w:beforeAutospacing="0" w:after="0" w:afterAutospacing="0"/>
            </w:pPr>
            <w:r w:rsidRPr="00A30C0B">
              <w:t>Мячи набивные различной массы — 2</w:t>
            </w:r>
          </w:p>
          <w:p w:rsidR="00A30C0B" w:rsidRPr="00A30C0B" w:rsidRDefault="00A30C0B" w:rsidP="0024524F">
            <w:pPr>
              <w:pStyle w:val="ad"/>
              <w:spacing w:before="0" w:beforeAutospacing="0" w:after="0" w:afterAutospacing="0"/>
            </w:pPr>
            <w:r w:rsidRPr="00A30C0B">
              <w:t>Гантели, гири различной массы</w:t>
            </w:r>
          </w:p>
          <w:p w:rsidR="00A30C0B" w:rsidRPr="00A30C0B" w:rsidRDefault="00A30C0B" w:rsidP="0024524F">
            <w:pPr>
              <w:pStyle w:val="ad"/>
              <w:spacing w:before="0" w:beforeAutospacing="0" w:after="0" w:afterAutospacing="0"/>
            </w:pPr>
            <w:r w:rsidRPr="00A30C0B">
              <w:t>Мячи баскетбольные — 10</w:t>
            </w:r>
          </w:p>
          <w:p w:rsidR="00A30C0B" w:rsidRPr="00A30C0B" w:rsidRDefault="00A30C0B" w:rsidP="0024524F">
            <w:pPr>
              <w:pStyle w:val="ad"/>
              <w:spacing w:before="0" w:beforeAutospacing="0" w:after="0" w:afterAutospacing="0"/>
            </w:pPr>
            <w:r w:rsidRPr="00A30C0B">
              <w:t>Насос ручной со штуцером — 1</w:t>
            </w:r>
          </w:p>
          <w:p w:rsidR="00A30C0B" w:rsidRPr="00A30C0B" w:rsidRDefault="00A30C0B" w:rsidP="0024524F">
            <w:pPr>
              <w:pStyle w:val="ad"/>
              <w:spacing w:before="0" w:beforeAutospacing="0" w:after="0" w:afterAutospacing="0"/>
            </w:pPr>
            <w:r w:rsidRPr="00A30C0B">
              <w:t>Рулетка—2</w:t>
            </w:r>
          </w:p>
          <w:p w:rsidR="00AA16B6" w:rsidRPr="0024524F" w:rsidRDefault="0024524F" w:rsidP="0024524F">
            <w:pPr>
              <w:pStyle w:val="ad"/>
              <w:spacing w:before="0" w:beforeAutospacing="0" w:after="0" w:afterAutospacing="0"/>
            </w:pPr>
            <w:r>
              <w:t>Макет площадки с фишками</w:t>
            </w:r>
          </w:p>
        </w:tc>
      </w:tr>
    </w:tbl>
    <w:p w:rsidR="00AA16B6" w:rsidRDefault="00AA16B6" w:rsidP="00AA16B6">
      <w:pPr>
        <w:widowControl w:val="0"/>
        <w:tabs>
          <w:tab w:val="left" w:pos="6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6B6" w:rsidRDefault="00AA16B6" w:rsidP="00075B0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Toc3932747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</w:t>
      </w:r>
      <w:bookmarkEnd w:id="1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1" w:name="_GoBack"/>
      <w:bookmarkEnd w:id="11"/>
    </w:p>
    <w:p w:rsidR="00A16BDE" w:rsidRPr="00A16BDE" w:rsidRDefault="00A16BDE" w:rsidP="00075B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BDE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обеспечивающих обучение по образовательной программе, наличие высшего или среднего профессионального образования, соответствующего профилю преподаваемой программы. Наличие повышения квалификации по профилю преподаваемой программы не реже 1-го раза в 3 года.</w:t>
      </w:r>
    </w:p>
    <w:p w:rsidR="00AA16B6" w:rsidRDefault="00AA16B6" w:rsidP="00075B0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3932747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образовательного процесса</w:t>
      </w:r>
      <w:bookmarkEnd w:id="12"/>
    </w:p>
    <w:p w:rsidR="0024524F" w:rsidRPr="0024524F" w:rsidRDefault="0024524F" w:rsidP="00075B03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3" w:name="_Toc39327476"/>
      <w:r w:rsidRPr="0024524F">
        <w:rPr>
          <w:sz w:val="28"/>
          <w:szCs w:val="28"/>
        </w:rPr>
        <w:t xml:space="preserve">Программа по баскетболу для занятий в рамках дополнительного образования рассчитана на занимающихся 15—18 лет. Она предусматривает проведение теоретических и практических занятий, выполнение обучающимися контрольных нормативов, участие в соревнованиях. Все занимающиеся в секции распределяются по возрастным категориям и физической подготовки. </w:t>
      </w:r>
    </w:p>
    <w:p w:rsidR="0024524F" w:rsidRPr="0024524F" w:rsidRDefault="0024524F" w:rsidP="0024524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524F">
        <w:rPr>
          <w:sz w:val="28"/>
          <w:szCs w:val="28"/>
        </w:rPr>
        <w:lastRenderedPageBreak/>
        <w:t>Основной показатель секционной работы дополнительного образования по баскетболу – выполнение программных требований по уровню подготовленности обучающихся, выраженных в количественных показателях физического развития, физической, технической, тактической и теоретической подготовленности.</w:t>
      </w:r>
    </w:p>
    <w:p w:rsidR="0024524F" w:rsidRPr="0024524F" w:rsidRDefault="0024524F" w:rsidP="0024524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524F">
        <w:rPr>
          <w:sz w:val="28"/>
          <w:szCs w:val="28"/>
        </w:rPr>
        <w:t>Основной принцип работы в группах — универсальность. Исходя из этого, для групп начальной подготовки 1 - ого год обучения ставятся следующие частные задачи: укрепление здоровья и содействие правильному физическому развитию и разносторонней физической подготовленности; укрепление опорно-двигательного аппарата, развитие быстроты, гибкости, ловкости; обучение технике стоек и перемещений, ловли и передач мяча, ведению мяча, броскам мяча; привитие стойкого интереса к занятиям баскетболом.</w:t>
      </w:r>
    </w:p>
    <w:p w:rsidR="0024524F" w:rsidRPr="0024524F" w:rsidRDefault="0024524F" w:rsidP="0024524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524F">
        <w:rPr>
          <w:sz w:val="28"/>
          <w:szCs w:val="28"/>
        </w:rPr>
        <w:t>В соответствии с перечисленными задачами происходит распределение учебного времени по видам подготовки при разработке документов годового и текущего планирования. В этой группе основное внимание уделяется физической и технической подготовке.</w:t>
      </w:r>
    </w:p>
    <w:p w:rsidR="0024524F" w:rsidRPr="0024524F" w:rsidRDefault="0024524F" w:rsidP="0024524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524F">
        <w:rPr>
          <w:sz w:val="28"/>
          <w:szCs w:val="28"/>
        </w:rPr>
        <w:t>На протяжении года удельный вес физической и технической подготовки меняется. Если в начале учебного года основное внимание уделяется физической подготовке, которая занимает до 60—70% времени, то в конце учебного года рекомендуется увеличение количества часов, отводимых на техническую подготовку. Следует заметить, что во второй половине года физическая подготовка осуществляется также и в упражнениях технической направленности.</w:t>
      </w:r>
    </w:p>
    <w:p w:rsidR="0024524F" w:rsidRPr="0024524F" w:rsidRDefault="0024524F" w:rsidP="0024524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524F">
        <w:rPr>
          <w:sz w:val="28"/>
          <w:szCs w:val="28"/>
        </w:rPr>
        <w:t>Основной принцип тренировочной работы в группах 2 и 3 года обучения — дальнейшая всесторонняя подготовка обучающихся, а также знакомство с элементами игровой специализации.</w:t>
      </w:r>
    </w:p>
    <w:p w:rsidR="0024524F" w:rsidRPr="0024524F" w:rsidRDefault="0024524F" w:rsidP="0024524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524F">
        <w:rPr>
          <w:sz w:val="28"/>
          <w:szCs w:val="28"/>
        </w:rPr>
        <w:t>Задача: укрепление здоровья и закаливание организма обучающихся; содействие правильному физическому развитию; повышение уровня общей физической подготовленности; развитие специ</w:t>
      </w:r>
      <w:r w:rsidRPr="0024524F">
        <w:rPr>
          <w:sz w:val="28"/>
          <w:szCs w:val="28"/>
        </w:rPr>
        <w:softHyphen/>
        <w:t xml:space="preserve">альных физических </w:t>
      </w:r>
      <w:r w:rsidRPr="0024524F">
        <w:rPr>
          <w:sz w:val="28"/>
          <w:szCs w:val="28"/>
        </w:rPr>
        <w:lastRenderedPageBreak/>
        <w:t>способностей, необходимых для совершенствования игрового навыка; дальнейшее обучение основам техники и тактики игры; приобретение навыка в организации и проведении учебно-тренировочных занятий и соревнований.</w:t>
      </w:r>
    </w:p>
    <w:p w:rsidR="0024524F" w:rsidRPr="0024524F" w:rsidRDefault="0024524F" w:rsidP="0024524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524F">
        <w:rPr>
          <w:sz w:val="28"/>
          <w:szCs w:val="28"/>
        </w:rPr>
        <w:t>В целях лучшей реализации учебной программы необходимо соединить учебно-тренировочные занятия в группах с выполнением ежедневных самостоятельных заданий по плану, разработанному руководителем совместно с занимающимися.</w:t>
      </w:r>
    </w:p>
    <w:p w:rsidR="0024524F" w:rsidRDefault="0024524F" w:rsidP="0024524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524F">
        <w:rPr>
          <w:sz w:val="28"/>
          <w:szCs w:val="28"/>
        </w:rPr>
        <w:t>Два раза в год (декабрь, май) в секции должны проводиться контрольные испытания по общей и специальной физической и технической подготовке. По данным контрольных испытаний да</w:t>
      </w:r>
      <w:r w:rsidRPr="0024524F">
        <w:rPr>
          <w:sz w:val="28"/>
          <w:szCs w:val="28"/>
        </w:rPr>
        <w:softHyphen/>
        <w:t xml:space="preserve">ется оценка успеваемости каждому занимающемуся. </w:t>
      </w:r>
    </w:p>
    <w:p w:rsidR="0024524F" w:rsidRPr="0024524F" w:rsidRDefault="0024524F" w:rsidP="0024524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A16B6" w:rsidRDefault="00AA16B6" w:rsidP="00AA16B6">
      <w:pPr>
        <w:widowControl w:val="0"/>
        <w:numPr>
          <w:ilvl w:val="1"/>
          <w:numId w:val="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Информационное обеспечение обучения</w:t>
      </w:r>
      <w:bookmarkEnd w:id="13"/>
    </w:p>
    <w:p w:rsidR="0024524F" w:rsidRPr="0024524F" w:rsidRDefault="0024524F" w:rsidP="0024524F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4" w:name="_Toc39327477"/>
      <w:r w:rsidRPr="0024524F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24524F">
        <w:rPr>
          <w:bCs/>
          <w:color w:val="333333"/>
          <w:sz w:val="28"/>
          <w:szCs w:val="28"/>
        </w:rPr>
        <w:t>:</w:t>
      </w:r>
      <w:r w:rsidRPr="0024524F">
        <w:rPr>
          <w:sz w:val="28"/>
          <w:szCs w:val="28"/>
        </w:rPr>
        <w:t xml:space="preserve"> </w:t>
      </w:r>
    </w:p>
    <w:p w:rsidR="0024524F" w:rsidRPr="0024524F" w:rsidRDefault="0024524F" w:rsidP="0024524F">
      <w:pPr>
        <w:pStyle w:val="ad"/>
        <w:numPr>
          <w:ilvl w:val="2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4524F">
        <w:rPr>
          <w:sz w:val="28"/>
          <w:szCs w:val="28"/>
        </w:rPr>
        <w:t>Баскетбол: Примерная программа спортивной подгото</w:t>
      </w:r>
      <w:r w:rsidR="008B1825">
        <w:rPr>
          <w:sz w:val="28"/>
          <w:szCs w:val="28"/>
        </w:rPr>
        <w:t>вки для ДЮСШ, СДЮШОР. - М.: 2018</w:t>
      </w:r>
      <w:r w:rsidRPr="0024524F">
        <w:rPr>
          <w:sz w:val="28"/>
          <w:szCs w:val="28"/>
        </w:rPr>
        <w:t xml:space="preserve"> г.. -100 с. </w:t>
      </w:r>
    </w:p>
    <w:p w:rsidR="0024524F" w:rsidRPr="0024524F" w:rsidRDefault="0024524F" w:rsidP="0024524F">
      <w:pPr>
        <w:pStyle w:val="ad"/>
        <w:numPr>
          <w:ilvl w:val="2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4524F">
        <w:rPr>
          <w:sz w:val="28"/>
          <w:szCs w:val="28"/>
        </w:rPr>
        <w:t>Вуден</w:t>
      </w:r>
      <w:proofErr w:type="spellEnd"/>
      <w:r w:rsidRPr="0024524F">
        <w:rPr>
          <w:sz w:val="28"/>
          <w:szCs w:val="28"/>
        </w:rPr>
        <w:t xml:space="preserve"> Д. Современный баскетбол: пер. с англ. - М.: </w:t>
      </w:r>
      <w:proofErr w:type="spellStart"/>
      <w:r w:rsidRPr="0024524F">
        <w:rPr>
          <w:sz w:val="28"/>
          <w:szCs w:val="28"/>
        </w:rPr>
        <w:t>ФиС</w:t>
      </w:r>
      <w:proofErr w:type="spellEnd"/>
      <w:r w:rsidRPr="0024524F">
        <w:rPr>
          <w:sz w:val="28"/>
          <w:szCs w:val="28"/>
        </w:rPr>
        <w:t>, 201</w:t>
      </w:r>
      <w:r w:rsidR="008B1825">
        <w:rPr>
          <w:sz w:val="28"/>
          <w:szCs w:val="28"/>
        </w:rPr>
        <w:t>8</w:t>
      </w:r>
      <w:r w:rsidRPr="0024524F">
        <w:rPr>
          <w:sz w:val="28"/>
          <w:szCs w:val="28"/>
        </w:rPr>
        <w:t xml:space="preserve">г. - 256 с. с </w:t>
      </w:r>
      <w:proofErr w:type="spellStart"/>
      <w:r w:rsidRPr="0024524F">
        <w:rPr>
          <w:sz w:val="28"/>
          <w:szCs w:val="28"/>
        </w:rPr>
        <w:t>илл</w:t>
      </w:r>
      <w:proofErr w:type="spellEnd"/>
      <w:r w:rsidRPr="0024524F">
        <w:rPr>
          <w:sz w:val="28"/>
          <w:szCs w:val="28"/>
        </w:rPr>
        <w:t xml:space="preserve">. </w:t>
      </w:r>
    </w:p>
    <w:p w:rsidR="0024524F" w:rsidRPr="0024524F" w:rsidRDefault="0024524F" w:rsidP="0024524F">
      <w:pPr>
        <w:pStyle w:val="ad"/>
        <w:numPr>
          <w:ilvl w:val="2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4524F">
        <w:rPr>
          <w:sz w:val="28"/>
          <w:szCs w:val="28"/>
        </w:rPr>
        <w:t>Гатмен</w:t>
      </w:r>
      <w:proofErr w:type="spellEnd"/>
      <w:r w:rsidRPr="0024524F">
        <w:rPr>
          <w:sz w:val="28"/>
          <w:szCs w:val="28"/>
        </w:rPr>
        <w:t xml:space="preserve">, Билл. Все о тренировке юного баскетболиста /Билл, </w:t>
      </w:r>
      <w:proofErr w:type="spellStart"/>
      <w:r w:rsidRPr="0024524F">
        <w:rPr>
          <w:sz w:val="28"/>
          <w:szCs w:val="28"/>
        </w:rPr>
        <w:t>Гатмен</w:t>
      </w:r>
      <w:proofErr w:type="spellEnd"/>
      <w:r w:rsidRPr="0024524F">
        <w:rPr>
          <w:sz w:val="28"/>
          <w:szCs w:val="28"/>
        </w:rPr>
        <w:t xml:space="preserve">, Том </w:t>
      </w:r>
      <w:proofErr w:type="spellStart"/>
      <w:r w:rsidRPr="0024524F">
        <w:rPr>
          <w:sz w:val="28"/>
          <w:szCs w:val="28"/>
        </w:rPr>
        <w:t>Финнеган</w:t>
      </w:r>
      <w:proofErr w:type="spellEnd"/>
      <w:r w:rsidRPr="0024524F">
        <w:rPr>
          <w:sz w:val="28"/>
          <w:szCs w:val="28"/>
        </w:rPr>
        <w:t xml:space="preserve">: пер. с англ., М.: АСТ: </w:t>
      </w:r>
      <w:proofErr w:type="spellStart"/>
      <w:r w:rsidRPr="0024524F">
        <w:rPr>
          <w:sz w:val="28"/>
          <w:szCs w:val="28"/>
        </w:rPr>
        <w:t>Астрель</w:t>
      </w:r>
      <w:proofErr w:type="spellEnd"/>
      <w:r w:rsidRPr="0024524F">
        <w:rPr>
          <w:sz w:val="28"/>
          <w:szCs w:val="28"/>
        </w:rPr>
        <w:t xml:space="preserve">, 2014 - 211, [13] с.: с </w:t>
      </w:r>
      <w:proofErr w:type="spellStart"/>
      <w:r w:rsidRPr="0024524F">
        <w:rPr>
          <w:sz w:val="28"/>
          <w:szCs w:val="28"/>
        </w:rPr>
        <w:t>илл</w:t>
      </w:r>
      <w:proofErr w:type="spellEnd"/>
      <w:r w:rsidRPr="0024524F">
        <w:rPr>
          <w:sz w:val="28"/>
          <w:szCs w:val="28"/>
        </w:rPr>
        <w:t xml:space="preserve">. </w:t>
      </w:r>
    </w:p>
    <w:p w:rsidR="0024524F" w:rsidRPr="0024524F" w:rsidRDefault="0024524F" w:rsidP="0024524F">
      <w:pPr>
        <w:pStyle w:val="ad"/>
        <w:numPr>
          <w:ilvl w:val="2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4524F">
        <w:rPr>
          <w:sz w:val="28"/>
          <w:szCs w:val="28"/>
        </w:rPr>
        <w:t xml:space="preserve">Гомельский А.Я. Баскетбол. Секреты мастера. - М.: Агентство «ФАИ», 2014г. - 224 с.: ил. - (серия «Спорт») </w:t>
      </w:r>
    </w:p>
    <w:p w:rsidR="0024524F" w:rsidRPr="0024524F" w:rsidRDefault="0024524F" w:rsidP="0024524F">
      <w:pPr>
        <w:pStyle w:val="ad"/>
        <w:numPr>
          <w:ilvl w:val="2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4524F">
        <w:rPr>
          <w:sz w:val="28"/>
          <w:szCs w:val="28"/>
        </w:rPr>
        <w:t>Нестеровский</w:t>
      </w:r>
      <w:proofErr w:type="spellEnd"/>
      <w:r w:rsidRPr="0024524F">
        <w:rPr>
          <w:sz w:val="28"/>
          <w:szCs w:val="28"/>
        </w:rPr>
        <w:t xml:space="preserve"> Д.И.., Баскетбол. Теория и методика обучения. 4- издание. </w:t>
      </w:r>
    </w:p>
    <w:p w:rsidR="0024524F" w:rsidRPr="0024524F" w:rsidRDefault="0024524F" w:rsidP="0024524F">
      <w:pPr>
        <w:pStyle w:val="ad"/>
        <w:numPr>
          <w:ilvl w:val="2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4524F">
        <w:rPr>
          <w:sz w:val="28"/>
          <w:szCs w:val="28"/>
        </w:rPr>
        <w:t xml:space="preserve">Портных Ю.И., Лосин Б.Е., Кит Л.С., </w:t>
      </w:r>
      <w:proofErr w:type="spellStart"/>
      <w:r w:rsidRPr="0024524F">
        <w:rPr>
          <w:sz w:val="28"/>
          <w:szCs w:val="28"/>
        </w:rPr>
        <w:t>Луткова</w:t>
      </w:r>
      <w:proofErr w:type="spellEnd"/>
      <w:r w:rsidRPr="0024524F">
        <w:rPr>
          <w:sz w:val="28"/>
          <w:szCs w:val="28"/>
        </w:rPr>
        <w:t xml:space="preserve"> Н.В., Минина Л.Н.. Игры в тренировке баскетболистов: Учебно-методическое  пособие. /СПб. ГУФК им. </w:t>
      </w:r>
      <w:proofErr w:type="spellStart"/>
      <w:r w:rsidRPr="0024524F">
        <w:rPr>
          <w:sz w:val="28"/>
          <w:szCs w:val="28"/>
        </w:rPr>
        <w:t>П.Ф.Лесгафта</w:t>
      </w:r>
      <w:proofErr w:type="spellEnd"/>
      <w:r w:rsidRPr="0024524F">
        <w:rPr>
          <w:sz w:val="28"/>
          <w:szCs w:val="28"/>
        </w:rPr>
        <w:t xml:space="preserve">, 2014г. -62 с. </w:t>
      </w:r>
    </w:p>
    <w:p w:rsidR="0024524F" w:rsidRPr="0024524F" w:rsidRDefault="0024524F" w:rsidP="0024524F">
      <w:pPr>
        <w:pStyle w:val="ad"/>
        <w:numPr>
          <w:ilvl w:val="2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4524F">
        <w:rPr>
          <w:sz w:val="28"/>
          <w:szCs w:val="28"/>
        </w:rPr>
        <w:lastRenderedPageBreak/>
        <w:t xml:space="preserve">Яхонтов Е.Р. Физическая подготовка баскетболистов: Учебное пособие /Е.Р. Яхонтов. 3-е изд., стереотипное: СПБ ГУФК им. </w:t>
      </w:r>
      <w:proofErr w:type="spellStart"/>
      <w:r w:rsidRPr="0024524F">
        <w:rPr>
          <w:sz w:val="28"/>
          <w:szCs w:val="28"/>
        </w:rPr>
        <w:t>П.Ф.Лесгафта</w:t>
      </w:r>
      <w:proofErr w:type="spellEnd"/>
      <w:r w:rsidRPr="0024524F">
        <w:rPr>
          <w:sz w:val="28"/>
          <w:szCs w:val="28"/>
        </w:rPr>
        <w:t xml:space="preserve">. Высшая школа тренеров по баскетболу. - СПБ., Изд-во Олимп - СПб, 2014г. - 134 с. </w:t>
      </w:r>
    </w:p>
    <w:p w:rsidR="0024524F" w:rsidRDefault="0024524F" w:rsidP="00AA16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</w:p>
    <w:p w:rsidR="0024524F" w:rsidRDefault="0024524F">
      <w:pPr>
        <w:spacing w:after="160" w:line="259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br w:type="page"/>
      </w:r>
    </w:p>
    <w:p w:rsidR="00AA16B6" w:rsidRPr="0024524F" w:rsidRDefault="00AA16B6" w:rsidP="0024524F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 и оценка результатов освоения  программы</w:t>
      </w:r>
      <w:bookmarkEnd w:id="14"/>
    </w:p>
    <w:p w:rsidR="0024524F" w:rsidRDefault="0024524F" w:rsidP="002452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7"/>
        <w:gridCol w:w="4278"/>
      </w:tblGrid>
      <w:tr w:rsidR="0024524F" w:rsidRPr="007B74B7" w:rsidTr="00D65137">
        <w:trPr>
          <w:trHeight w:val="1"/>
          <w:jc w:val="center"/>
        </w:trPr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524F" w:rsidRPr="0024524F" w:rsidRDefault="0024524F" w:rsidP="0024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F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24524F" w:rsidRPr="0024524F" w:rsidRDefault="0024524F" w:rsidP="0024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F">
              <w:rPr>
                <w:rFonts w:ascii="Times New Roman" w:hAnsi="Times New Roman" w:cs="Times New Roman"/>
                <w:sz w:val="28"/>
                <w:szCs w:val="28"/>
              </w:rPr>
              <w:t>(компетенции)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524F" w:rsidRPr="0024524F" w:rsidRDefault="0024524F" w:rsidP="0024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F">
              <w:rPr>
                <w:rFonts w:ascii="Times New Roman" w:hAnsi="Times New Roman" w:cs="Times New Roman"/>
                <w:sz w:val="28"/>
                <w:szCs w:val="28"/>
              </w:rPr>
              <w:t xml:space="preserve">Формы  оценки результатов обучения </w:t>
            </w:r>
          </w:p>
        </w:tc>
      </w:tr>
      <w:tr w:rsidR="0024524F" w:rsidRPr="007B74B7" w:rsidTr="0024524F">
        <w:trPr>
          <w:trHeight w:val="4316"/>
          <w:jc w:val="center"/>
        </w:trPr>
        <w:tc>
          <w:tcPr>
            <w:tcW w:w="2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524F" w:rsidRPr="0024524F" w:rsidRDefault="0024524F" w:rsidP="002452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Обучающиеся </w:t>
            </w:r>
            <w:r w:rsidRPr="002452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должны уметь использовать приобретенные знания, умения и навыки в практической деятельности и повседневной жизни: проявлять умения и навыки, личностную индивидуальность при выполнении физических упражнений; иметь навыки самостоятельной работы; использовать различные источники информации для получения сведений об избранном виде спорта. Вести здоровый образ жизни.</w:t>
            </w:r>
          </w:p>
          <w:p w:rsidR="0024524F" w:rsidRPr="0024524F" w:rsidRDefault="0024524F" w:rsidP="0024524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524F" w:rsidRPr="0024524F" w:rsidRDefault="0024524F" w:rsidP="002452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практических заданий, </w:t>
            </w:r>
          </w:p>
          <w:p w:rsidR="0024524F" w:rsidRPr="0024524F" w:rsidRDefault="0024524F" w:rsidP="002452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4F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мероприятиях разных уровней: техникума, городского, районного, областного, межрегионального.</w:t>
            </w:r>
          </w:p>
        </w:tc>
      </w:tr>
    </w:tbl>
    <w:p w:rsidR="0024524F" w:rsidRPr="0024524F" w:rsidRDefault="0024524F" w:rsidP="002452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6B6" w:rsidRPr="0024524F" w:rsidRDefault="0024524F" w:rsidP="0024524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52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Итоговое занятие проводится в виде </w:t>
      </w:r>
      <w:r w:rsidRPr="0024524F">
        <w:rPr>
          <w:rFonts w:ascii="Times New Roman" w:hAnsi="Times New Roman" w:cs="Times New Roman"/>
          <w:sz w:val="28"/>
          <w:szCs w:val="28"/>
        </w:rPr>
        <w:t>Товарищеских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24F">
        <w:rPr>
          <w:rFonts w:ascii="Times New Roman" w:hAnsi="Times New Roman" w:cs="Times New Roman"/>
          <w:sz w:val="28"/>
          <w:szCs w:val="28"/>
        </w:rPr>
        <w:t>/ участие в турнире по баскетболу</w:t>
      </w:r>
      <w:r w:rsidR="00AA16B6" w:rsidRPr="002452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sectPr w:rsidR="00AA16B6" w:rsidRPr="0024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35" w:rsidRDefault="00DB2935" w:rsidP="00AA16B6">
      <w:pPr>
        <w:spacing w:after="0" w:line="240" w:lineRule="auto"/>
      </w:pPr>
      <w:r>
        <w:separator/>
      </w:r>
    </w:p>
  </w:endnote>
  <w:endnote w:type="continuationSeparator" w:id="0">
    <w:p w:rsidR="00DB2935" w:rsidRDefault="00DB2935" w:rsidP="00AA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35" w:rsidRDefault="00DB2935" w:rsidP="00AA16B6">
      <w:pPr>
        <w:spacing w:after="0" w:line="240" w:lineRule="auto"/>
      </w:pPr>
      <w:r>
        <w:separator/>
      </w:r>
    </w:p>
  </w:footnote>
  <w:footnote w:type="continuationSeparator" w:id="0">
    <w:p w:rsidR="00DB2935" w:rsidRDefault="00DB2935" w:rsidP="00AA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37" w:rsidRDefault="00D65137" w:rsidP="00AA16B6">
    <w:pPr>
      <w:spacing w:after="120"/>
      <w:ind w:left="28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7"/>
    <w:multiLevelType w:val="multilevel"/>
    <w:tmpl w:val="9AF657E2"/>
    <w:lvl w:ilvl="0">
      <w:start w:val="5"/>
      <w:numFmt w:val="decimal"/>
      <w:lvlText w:val="%1"/>
      <w:lvlJc w:val="left"/>
      <w:pPr>
        <w:ind w:left="66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962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36" w:hanging="360"/>
      </w:pPr>
    </w:lvl>
    <w:lvl w:ilvl="4">
      <w:numFmt w:val="bullet"/>
      <w:lvlText w:val="•"/>
      <w:lvlJc w:val="left"/>
      <w:pPr>
        <w:ind w:left="3923" w:hanging="360"/>
      </w:pPr>
    </w:lvl>
    <w:lvl w:ilvl="5">
      <w:numFmt w:val="bullet"/>
      <w:lvlText w:val="•"/>
      <w:lvlJc w:val="left"/>
      <w:pPr>
        <w:ind w:left="4910" w:hanging="360"/>
      </w:pPr>
    </w:lvl>
    <w:lvl w:ilvl="6">
      <w:numFmt w:val="bullet"/>
      <w:lvlText w:val="•"/>
      <w:lvlJc w:val="left"/>
      <w:pPr>
        <w:ind w:left="5897" w:hanging="360"/>
      </w:pPr>
    </w:lvl>
    <w:lvl w:ilvl="7">
      <w:numFmt w:val="bullet"/>
      <w:lvlText w:val="•"/>
      <w:lvlJc w:val="left"/>
      <w:pPr>
        <w:ind w:left="6884" w:hanging="360"/>
      </w:pPr>
    </w:lvl>
    <w:lvl w:ilvl="8">
      <w:numFmt w:val="bullet"/>
      <w:lvlText w:val="•"/>
      <w:lvlJc w:val="left"/>
      <w:pPr>
        <w:ind w:left="7872" w:hanging="360"/>
      </w:pPr>
    </w:lvl>
  </w:abstractNum>
  <w:abstractNum w:abstractNumId="1" w15:restartNumberingAfterBreak="0">
    <w:nsid w:val="02D14591"/>
    <w:multiLevelType w:val="multilevel"/>
    <w:tmpl w:val="05B2F96C"/>
    <w:lvl w:ilvl="0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063F3C64"/>
    <w:multiLevelType w:val="hybridMultilevel"/>
    <w:tmpl w:val="03564CBA"/>
    <w:lvl w:ilvl="0" w:tplc="3578A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9E49C7"/>
    <w:multiLevelType w:val="hybridMultilevel"/>
    <w:tmpl w:val="8B1C4A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C35B5"/>
    <w:multiLevelType w:val="hybridMultilevel"/>
    <w:tmpl w:val="1CD8031E"/>
    <w:lvl w:ilvl="0" w:tplc="3578A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4E6DEA"/>
    <w:multiLevelType w:val="hybridMultilevel"/>
    <w:tmpl w:val="346C98EA"/>
    <w:lvl w:ilvl="0" w:tplc="A83C88D0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44A3B"/>
    <w:multiLevelType w:val="hybridMultilevel"/>
    <w:tmpl w:val="244CF90C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3AB3"/>
    <w:multiLevelType w:val="hybridMultilevel"/>
    <w:tmpl w:val="5ED80698"/>
    <w:lvl w:ilvl="0" w:tplc="3578A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1F41EA"/>
    <w:multiLevelType w:val="hybridMultilevel"/>
    <w:tmpl w:val="C75804EE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170"/>
    <w:multiLevelType w:val="hybridMultilevel"/>
    <w:tmpl w:val="2F727E18"/>
    <w:lvl w:ilvl="0" w:tplc="3E549A60">
      <w:start w:val="1"/>
      <w:numFmt w:val="decimal"/>
      <w:lvlText w:val="%1."/>
      <w:lvlJc w:val="left"/>
      <w:pPr>
        <w:ind w:left="2377" w:hanging="360"/>
      </w:pPr>
    </w:lvl>
    <w:lvl w:ilvl="1" w:tplc="04190019">
      <w:start w:val="1"/>
      <w:numFmt w:val="lowerLetter"/>
      <w:lvlText w:val="%2."/>
      <w:lvlJc w:val="left"/>
      <w:pPr>
        <w:ind w:left="3097" w:hanging="360"/>
      </w:pPr>
    </w:lvl>
    <w:lvl w:ilvl="2" w:tplc="0419001B">
      <w:start w:val="1"/>
      <w:numFmt w:val="lowerRoman"/>
      <w:lvlText w:val="%3."/>
      <w:lvlJc w:val="right"/>
      <w:pPr>
        <w:ind w:left="3817" w:hanging="180"/>
      </w:pPr>
    </w:lvl>
    <w:lvl w:ilvl="3" w:tplc="0419000F">
      <w:start w:val="1"/>
      <w:numFmt w:val="decimal"/>
      <w:lvlText w:val="%4."/>
      <w:lvlJc w:val="left"/>
      <w:pPr>
        <w:ind w:left="4537" w:hanging="360"/>
      </w:pPr>
    </w:lvl>
    <w:lvl w:ilvl="4" w:tplc="04190019">
      <w:start w:val="1"/>
      <w:numFmt w:val="lowerLetter"/>
      <w:lvlText w:val="%5."/>
      <w:lvlJc w:val="left"/>
      <w:pPr>
        <w:ind w:left="5257" w:hanging="360"/>
      </w:pPr>
    </w:lvl>
    <w:lvl w:ilvl="5" w:tplc="0419001B">
      <w:start w:val="1"/>
      <w:numFmt w:val="lowerRoman"/>
      <w:lvlText w:val="%6."/>
      <w:lvlJc w:val="right"/>
      <w:pPr>
        <w:ind w:left="5977" w:hanging="180"/>
      </w:pPr>
    </w:lvl>
    <w:lvl w:ilvl="6" w:tplc="0419000F">
      <w:start w:val="1"/>
      <w:numFmt w:val="decimal"/>
      <w:lvlText w:val="%7."/>
      <w:lvlJc w:val="left"/>
      <w:pPr>
        <w:ind w:left="6697" w:hanging="360"/>
      </w:pPr>
    </w:lvl>
    <w:lvl w:ilvl="7" w:tplc="04190019">
      <w:start w:val="1"/>
      <w:numFmt w:val="lowerLetter"/>
      <w:lvlText w:val="%8."/>
      <w:lvlJc w:val="left"/>
      <w:pPr>
        <w:ind w:left="7417" w:hanging="360"/>
      </w:pPr>
    </w:lvl>
    <w:lvl w:ilvl="8" w:tplc="0419001B">
      <w:start w:val="1"/>
      <w:numFmt w:val="lowerRoman"/>
      <w:lvlText w:val="%9."/>
      <w:lvlJc w:val="right"/>
      <w:pPr>
        <w:ind w:left="8137" w:hanging="180"/>
      </w:pPr>
    </w:lvl>
  </w:abstractNum>
  <w:abstractNum w:abstractNumId="10" w15:restartNumberingAfterBreak="0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FF66E4"/>
    <w:multiLevelType w:val="hybridMultilevel"/>
    <w:tmpl w:val="2C02D69A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61"/>
    <w:rsid w:val="000032AB"/>
    <w:rsid w:val="00075B03"/>
    <w:rsid w:val="0009337A"/>
    <w:rsid w:val="000F4941"/>
    <w:rsid w:val="00171090"/>
    <w:rsid w:val="0024524F"/>
    <w:rsid w:val="002B6425"/>
    <w:rsid w:val="002E55C5"/>
    <w:rsid w:val="004D3869"/>
    <w:rsid w:val="00505AFE"/>
    <w:rsid w:val="006E2F42"/>
    <w:rsid w:val="007C3662"/>
    <w:rsid w:val="007C512E"/>
    <w:rsid w:val="008B1825"/>
    <w:rsid w:val="008D4F41"/>
    <w:rsid w:val="00917369"/>
    <w:rsid w:val="009411FB"/>
    <w:rsid w:val="00982D14"/>
    <w:rsid w:val="009B4591"/>
    <w:rsid w:val="009C4361"/>
    <w:rsid w:val="00A16BDE"/>
    <w:rsid w:val="00A30C0B"/>
    <w:rsid w:val="00AA16B6"/>
    <w:rsid w:val="00B53218"/>
    <w:rsid w:val="00B73A43"/>
    <w:rsid w:val="00C32BF0"/>
    <w:rsid w:val="00C546B4"/>
    <w:rsid w:val="00C56010"/>
    <w:rsid w:val="00C87047"/>
    <w:rsid w:val="00CD49F2"/>
    <w:rsid w:val="00D65137"/>
    <w:rsid w:val="00DB2935"/>
    <w:rsid w:val="00E04716"/>
    <w:rsid w:val="00E72063"/>
    <w:rsid w:val="00E732AC"/>
    <w:rsid w:val="00EF4326"/>
    <w:rsid w:val="00F112D7"/>
    <w:rsid w:val="00F5558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BFDC15"/>
  <w15:chartTrackingRefBased/>
  <w15:docId w15:val="{B6746933-1A08-468B-B68B-2B686C93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A1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A1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16B6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AA16B6"/>
    <w:pPr>
      <w:widowControl w:val="0"/>
      <w:autoSpaceDE w:val="0"/>
      <w:autoSpaceDN w:val="0"/>
      <w:adjustRightInd w:val="0"/>
      <w:spacing w:after="0" w:line="240" w:lineRule="auto"/>
      <w:ind w:left="201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AA16B6"/>
    <w:rPr>
      <w:vertAlign w:val="superscript"/>
    </w:rPr>
  </w:style>
  <w:style w:type="table" w:styleId="a7">
    <w:name w:val="Table Grid"/>
    <w:basedOn w:val="a1"/>
    <w:uiPriority w:val="39"/>
    <w:rsid w:val="00AA16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A16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AA16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AA16B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A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16B6"/>
  </w:style>
  <w:style w:type="paragraph" w:styleId="ab">
    <w:name w:val="footer"/>
    <w:basedOn w:val="a"/>
    <w:link w:val="ac"/>
    <w:uiPriority w:val="99"/>
    <w:unhideWhenUsed/>
    <w:rsid w:val="00AA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16B6"/>
  </w:style>
  <w:style w:type="paragraph" w:styleId="ad">
    <w:name w:val="Normal (Web)"/>
    <w:basedOn w:val="a"/>
    <w:uiPriority w:val="99"/>
    <w:rsid w:val="00A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A. Потапова</dc:creator>
  <cp:keywords/>
  <dc:description/>
  <cp:lastModifiedBy>Наталья Сальникова</cp:lastModifiedBy>
  <cp:revision>8</cp:revision>
  <dcterms:created xsi:type="dcterms:W3CDTF">2022-04-22T07:18:00Z</dcterms:created>
  <dcterms:modified xsi:type="dcterms:W3CDTF">2023-03-30T06:09:00Z</dcterms:modified>
</cp:coreProperties>
</file>